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B661" w14:textId="77777777" w:rsidR="00E8691D" w:rsidRPr="00F722ED" w:rsidRDefault="00E8691D" w:rsidP="00E8691D">
      <w:pPr>
        <w:spacing w:line="276" w:lineRule="auto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Наставно-уметничко-научном већу Факултета музичке уметности</w:t>
      </w:r>
    </w:p>
    <w:p w14:paraId="5C697490" w14:textId="77777777" w:rsidR="00E8691D" w:rsidRPr="00F722ED" w:rsidRDefault="00E8691D" w:rsidP="00E8691D">
      <w:pPr>
        <w:spacing w:line="276" w:lineRule="auto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Сенату Универзитета уметности у Београду</w:t>
      </w:r>
    </w:p>
    <w:p w14:paraId="54A9A389" w14:textId="77777777" w:rsidR="00E8691D" w:rsidRPr="00F722ED" w:rsidRDefault="00E8691D" w:rsidP="00E8691D">
      <w:pPr>
        <w:spacing w:line="276" w:lineRule="auto"/>
        <w:rPr>
          <w:rFonts w:ascii="Times New Roman" w:hAnsi="Times New Roman"/>
          <w:lang w:val="sr-Cyrl-RS"/>
        </w:rPr>
      </w:pPr>
    </w:p>
    <w:p w14:paraId="0AF395D7" w14:textId="77777777" w:rsidR="00E8691D" w:rsidRPr="00F722ED" w:rsidRDefault="00E8691D" w:rsidP="00E8691D">
      <w:pPr>
        <w:spacing w:line="276" w:lineRule="auto"/>
        <w:rPr>
          <w:rFonts w:ascii="Times New Roman" w:hAnsi="Times New Roman"/>
          <w:lang w:val="sr-Cyrl-RS"/>
        </w:rPr>
      </w:pPr>
    </w:p>
    <w:p w14:paraId="3DC80F21" w14:textId="77777777" w:rsidR="00E8691D" w:rsidRPr="00F722ED" w:rsidRDefault="00E8691D" w:rsidP="00E8691D">
      <w:pPr>
        <w:spacing w:line="276" w:lineRule="auto"/>
        <w:rPr>
          <w:rFonts w:ascii="Times New Roman" w:hAnsi="Times New Roman"/>
          <w:lang w:val="sr-Cyrl-RS"/>
        </w:rPr>
      </w:pPr>
    </w:p>
    <w:p w14:paraId="3EF93D67" w14:textId="77777777" w:rsidR="00E8691D" w:rsidRPr="00F722ED" w:rsidRDefault="00E8691D" w:rsidP="00E8691D">
      <w:pPr>
        <w:spacing w:line="276" w:lineRule="auto"/>
        <w:jc w:val="center"/>
        <w:rPr>
          <w:rFonts w:ascii="Times New Roman" w:hAnsi="Times New Roman"/>
          <w:b/>
          <w:lang w:val="sr-Cyrl-RS"/>
        </w:rPr>
      </w:pPr>
      <w:r w:rsidRPr="00F722ED">
        <w:rPr>
          <w:rFonts w:ascii="Times New Roman" w:hAnsi="Times New Roman"/>
          <w:b/>
          <w:lang w:val="sr-Cyrl-RS"/>
        </w:rPr>
        <w:t xml:space="preserve">ИЗВЕШТАЈ </w:t>
      </w:r>
    </w:p>
    <w:p w14:paraId="7AB57F24" w14:textId="77777777" w:rsidR="00E8691D" w:rsidRPr="00F722ED" w:rsidRDefault="00E8691D" w:rsidP="00E8691D">
      <w:pPr>
        <w:spacing w:line="276" w:lineRule="auto"/>
        <w:jc w:val="center"/>
        <w:rPr>
          <w:rFonts w:ascii="Times New Roman" w:hAnsi="Times New Roman"/>
          <w:b/>
          <w:lang w:val="sr-Cyrl-RS"/>
        </w:rPr>
      </w:pPr>
      <w:r w:rsidRPr="00F722ED">
        <w:rPr>
          <w:rFonts w:ascii="Times New Roman" w:hAnsi="Times New Roman"/>
          <w:b/>
          <w:lang w:val="sr-Cyrl-RS"/>
        </w:rPr>
        <w:t>о јавној уметничкој презентацији и писаном делу</w:t>
      </w:r>
    </w:p>
    <w:p w14:paraId="3923014B" w14:textId="1FDB8968" w:rsidR="007F3F76" w:rsidRPr="00F722ED" w:rsidRDefault="00E8691D" w:rsidP="00E8691D">
      <w:pPr>
        <w:jc w:val="center"/>
        <w:rPr>
          <w:rFonts w:ascii="Times New Roman" w:hAnsi="Times New Roman"/>
          <w:b/>
          <w:lang w:val="sr-Cyrl-RS"/>
        </w:rPr>
      </w:pPr>
      <w:r w:rsidRPr="00F722ED">
        <w:rPr>
          <w:rFonts w:ascii="Times New Roman" w:hAnsi="Times New Roman"/>
          <w:b/>
          <w:lang w:val="sr-Cyrl-RS"/>
        </w:rPr>
        <w:t>докторског уметничког пројекта</w:t>
      </w:r>
    </w:p>
    <w:p w14:paraId="416185AC" w14:textId="77777777" w:rsidR="00E8691D" w:rsidRPr="00F722ED" w:rsidRDefault="00E8691D" w:rsidP="00E8691D">
      <w:pPr>
        <w:jc w:val="center"/>
        <w:rPr>
          <w:rFonts w:ascii="Times New Roman" w:hAnsi="Times New Roman"/>
          <w:b/>
          <w:lang w:val="sr-Cyrl-RS"/>
        </w:rPr>
      </w:pPr>
    </w:p>
    <w:p w14:paraId="41991891" w14:textId="5EE8FA4C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 xml:space="preserve">На седници Наставно-уметничко-научног већа Факултета музичке уметности у Београду, одржаној 11. септембра 2023. године, именована је Комисија за оцену и одбрану докторског уметничког пројекта под насловом </w:t>
      </w:r>
      <w:r w:rsidRPr="00F722ED">
        <w:rPr>
          <w:rFonts w:ascii="Times New Roman" w:hAnsi="Times New Roman"/>
          <w:i/>
          <w:lang w:val="sr-Cyrl-RS"/>
        </w:rPr>
        <w:t xml:space="preserve">Особености музичког израза Шопена и њихова специфична улога у приступу интерпретацији одабраних клавирских комада </w:t>
      </w:r>
      <w:r w:rsidRPr="00F722ED">
        <w:rPr>
          <w:rFonts w:ascii="Times New Roman" w:hAnsi="Times New Roman"/>
          <w:lang w:val="sr-Cyrl-RS"/>
        </w:rPr>
        <w:t>кандидаткиње Јелене Зидарић у саставу: мр Александар Сердар, редовни професор, председник комисије,  мр Бранко Пенчић, редовни професор, ментор, др Соња Маринковић, редовни професор, коментор, мр Марија Ђукић, редовни професор и др ум. Биљана Горуновић, редовни професор Академије уметности Универзитета у Новом Саду. На основу увида у докторски уметнички пројекат кандидаткиње подносимо Извештај који садржи податке о хронологији, биографију кандидаткиње, анализу докторског уметничког пројекта – јавне уметничке презентације и писаног рада, критички осврт и оцену рецензената и закључак Комисије.</w:t>
      </w:r>
    </w:p>
    <w:p w14:paraId="29504074" w14:textId="77777777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</w:p>
    <w:p w14:paraId="239246B9" w14:textId="77777777" w:rsidR="00F722ED" w:rsidRDefault="00F722ED" w:rsidP="00E8691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3A680B9" w14:textId="77777777" w:rsidR="00F722ED" w:rsidRDefault="00F722ED" w:rsidP="00E8691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6C56A73" w14:textId="3DAFFDC0" w:rsidR="00E8691D" w:rsidRDefault="00E8691D" w:rsidP="00E8691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722ED">
        <w:rPr>
          <w:rFonts w:ascii="Times New Roman" w:hAnsi="Times New Roman"/>
          <w:b/>
          <w:sz w:val="24"/>
          <w:szCs w:val="24"/>
          <w:lang w:val="sr-Cyrl-RS"/>
        </w:rPr>
        <w:t>ХРОНОЛОГИЈА ДОКТОРСКОГ УМЕТНИЧКОГ ПРОЈЕКТА</w:t>
      </w:r>
    </w:p>
    <w:p w14:paraId="122EC5B1" w14:textId="77777777" w:rsidR="00F722ED" w:rsidRDefault="00F722ED" w:rsidP="00E8691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76E1EE9" w14:textId="77777777" w:rsidR="00F722ED" w:rsidRPr="00F722ED" w:rsidRDefault="00F722ED" w:rsidP="00E8691D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A650ABE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22ED">
        <w:rPr>
          <w:rFonts w:ascii="Times New Roman" w:hAnsi="Times New Roman"/>
          <w:sz w:val="24"/>
          <w:szCs w:val="24"/>
          <w:lang w:val="sr-Cyrl-RS"/>
        </w:rPr>
        <w:t>ЈЕЛЕНА ЗИДАРИЋ</w:t>
      </w:r>
      <w:r w:rsidRPr="00F722ED">
        <w:rPr>
          <w:rFonts w:ascii="Times New Roman" w:hAnsi="Times New Roman"/>
          <w:b/>
          <w:sz w:val="24"/>
          <w:szCs w:val="24"/>
        </w:rPr>
        <w:t xml:space="preserve"> </w:t>
      </w:r>
      <w:r w:rsidRPr="00F722ED">
        <w:rPr>
          <w:rFonts w:ascii="Times New Roman" w:hAnsi="Times New Roman"/>
          <w:sz w:val="24"/>
          <w:szCs w:val="24"/>
          <w:lang w:val="sr-Cyrl-CS"/>
        </w:rPr>
        <w:t>пријавила је тему 01-1253/2-22 од 10. јуна 2022. године докторског уметниичког пројекта</w:t>
      </w:r>
      <w:r w:rsidRPr="00F722E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22ED">
        <w:rPr>
          <w:rFonts w:ascii="Times New Roman" w:hAnsi="Times New Roman"/>
          <w:sz w:val="24"/>
          <w:szCs w:val="24"/>
        </w:rPr>
        <w:t>под називом: „</w:t>
      </w:r>
      <w:r w:rsidRPr="00F722ED">
        <w:rPr>
          <w:rFonts w:ascii="Times New Roman" w:hAnsi="Times New Roman"/>
          <w:sz w:val="24"/>
          <w:szCs w:val="24"/>
          <w:lang w:val="ru-RU"/>
        </w:rPr>
        <w:t>Особености музичког израза Фредерика Шопена и њихова специфична улога у приступу интерпретацији одабраних клавирских комада (мазурке оп. 6 и оп. 56; ноктурна оп. 55 и оп. 62; емпромптији оп. 29, 36, 51 и 66 и прелиди оп. постх.)</w:t>
      </w:r>
      <w:r w:rsidRPr="00F722ED">
        <w:rPr>
          <w:rFonts w:ascii="Times New Roman" w:hAnsi="Times New Roman"/>
          <w:sz w:val="24"/>
          <w:szCs w:val="24"/>
        </w:rPr>
        <w:t>“</w:t>
      </w:r>
      <w:r w:rsidRPr="00F722ED">
        <w:rPr>
          <w:rFonts w:ascii="Times New Roman" w:hAnsi="Times New Roman"/>
          <w:sz w:val="24"/>
          <w:szCs w:val="24"/>
          <w:lang w:val="sr-Cyrl-CS"/>
        </w:rPr>
        <w:t>.</w:t>
      </w:r>
    </w:p>
    <w:p w14:paraId="6159DEC2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C39A1C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22ED">
        <w:rPr>
          <w:rFonts w:ascii="Times New Roman" w:hAnsi="Times New Roman"/>
          <w:sz w:val="24"/>
          <w:szCs w:val="24"/>
        </w:rPr>
        <w:t xml:space="preserve">На предлог Катедре </w:t>
      </w:r>
      <w:r w:rsidRPr="00F722ED">
        <w:rPr>
          <w:rFonts w:ascii="Times New Roman" w:hAnsi="Times New Roman"/>
          <w:sz w:val="24"/>
          <w:szCs w:val="24"/>
          <w:lang w:val="sr-Cyrl-CS"/>
        </w:rPr>
        <w:t>В</w:t>
      </w:r>
      <w:r w:rsidRPr="00F722ED">
        <w:rPr>
          <w:rFonts w:ascii="Times New Roman" w:hAnsi="Times New Roman"/>
          <w:sz w:val="24"/>
          <w:szCs w:val="24"/>
        </w:rPr>
        <w:t xml:space="preserve">еће Факултета </w:t>
      </w:r>
      <w:r w:rsidRPr="00F722ED">
        <w:rPr>
          <w:rFonts w:ascii="Times New Roman" w:hAnsi="Times New Roman"/>
          <w:sz w:val="24"/>
          <w:szCs w:val="24"/>
          <w:lang w:val="sr-Cyrl-CS"/>
        </w:rPr>
        <w:t xml:space="preserve">на седници од </w:t>
      </w:r>
      <w:r w:rsidRPr="00F722ED">
        <w:rPr>
          <w:rFonts w:ascii="Times New Roman" w:hAnsi="Times New Roman"/>
          <w:sz w:val="24"/>
          <w:szCs w:val="24"/>
          <w:lang w:val="ru-RU"/>
        </w:rPr>
        <w:t>8. јуна 2022. године</w:t>
      </w:r>
      <w:r w:rsidRPr="00F722ED">
        <w:rPr>
          <w:rFonts w:ascii="Times New Roman" w:hAnsi="Times New Roman"/>
          <w:sz w:val="24"/>
          <w:szCs w:val="24"/>
        </w:rPr>
        <w:t xml:space="preserve"> донело је</w:t>
      </w:r>
      <w:r w:rsidRPr="00F722ED">
        <w:rPr>
          <w:rFonts w:ascii="Times New Roman" w:hAnsi="Times New Roman"/>
          <w:sz w:val="24"/>
          <w:szCs w:val="24"/>
          <w:lang w:val="sr-Cyrl-CS"/>
        </w:rPr>
        <w:t xml:space="preserve"> одлуку бр. 01-1253/22 од 10. јуна 2022. године о именовању </w:t>
      </w:r>
      <w:r w:rsidRPr="00F722ED">
        <w:rPr>
          <w:rFonts w:ascii="Times New Roman" w:hAnsi="Times New Roman"/>
          <w:sz w:val="24"/>
          <w:szCs w:val="24"/>
        </w:rPr>
        <w:t>Комисиј</w:t>
      </w:r>
      <w:r w:rsidRPr="00F722ED">
        <w:rPr>
          <w:rFonts w:ascii="Times New Roman" w:hAnsi="Times New Roman"/>
          <w:sz w:val="24"/>
          <w:szCs w:val="24"/>
          <w:lang w:val="sr-Cyrl-CS"/>
        </w:rPr>
        <w:t>е</w:t>
      </w:r>
      <w:r w:rsidRPr="00F722ED">
        <w:rPr>
          <w:rFonts w:ascii="Times New Roman" w:hAnsi="Times New Roman"/>
          <w:sz w:val="24"/>
          <w:szCs w:val="24"/>
        </w:rPr>
        <w:t xml:space="preserve"> за оцену предлога докторског уметничког пројекта </w:t>
      </w:r>
      <w:r w:rsidRPr="00F722ED">
        <w:rPr>
          <w:rFonts w:ascii="Times New Roman" w:hAnsi="Times New Roman"/>
          <w:b/>
          <w:sz w:val="24"/>
          <w:szCs w:val="24"/>
        </w:rPr>
        <w:t xml:space="preserve"> </w:t>
      </w:r>
      <w:r w:rsidRPr="00F722ED">
        <w:rPr>
          <w:rFonts w:ascii="Times New Roman" w:hAnsi="Times New Roman"/>
          <w:sz w:val="24"/>
          <w:szCs w:val="24"/>
        </w:rPr>
        <w:t>, у саставу:</w:t>
      </w:r>
    </w:p>
    <w:p w14:paraId="1DFBF1A6" w14:textId="77777777" w:rsidR="005A0063" w:rsidRPr="00F722ED" w:rsidRDefault="005A0063" w:rsidP="005A0063">
      <w:pPr>
        <w:pStyle w:val="NoSpacing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722ED">
        <w:rPr>
          <w:rFonts w:ascii="Times New Roman" w:hAnsi="Times New Roman"/>
          <w:sz w:val="24"/>
          <w:szCs w:val="24"/>
          <w:lang w:val="ru-RU"/>
        </w:rPr>
        <w:t xml:space="preserve">мр Бранко Пенчић, редовни професор ФМУ, </w:t>
      </w:r>
    </w:p>
    <w:p w14:paraId="65724019" w14:textId="77777777" w:rsidR="005A0063" w:rsidRPr="00F722ED" w:rsidRDefault="005A0063" w:rsidP="005A0063">
      <w:pPr>
        <w:pStyle w:val="NoSpacing"/>
        <w:ind w:firstLine="708"/>
        <w:rPr>
          <w:rFonts w:ascii="Times New Roman" w:hAnsi="Times New Roman"/>
          <w:sz w:val="24"/>
          <w:szCs w:val="24"/>
          <w:lang w:val="ru-RU"/>
        </w:rPr>
      </w:pPr>
      <w:r w:rsidRPr="00F722ED">
        <w:rPr>
          <w:rFonts w:ascii="Times New Roman" w:hAnsi="Times New Roman"/>
          <w:sz w:val="24"/>
          <w:szCs w:val="24"/>
          <w:lang w:val="ru-RU"/>
        </w:rPr>
        <w:t xml:space="preserve">др ум. Биљана Горуновић, редовни професор Академије уметности у Новом Саду и </w:t>
      </w:r>
    </w:p>
    <w:p w14:paraId="6B11F444" w14:textId="77777777" w:rsidR="005A0063" w:rsidRPr="00F722ED" w:rsidRDefault="005A0063" w:rsidP="005A0063">
      <w:pPr>
        <w:pStyle w:val="NoSpacing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F722ED">
        <w:rPr>
          <w:rFonts w:ascii="Times New Roman" w:hAnsi="Times New Roman"/>
          <w:sz w:val="24"/>
          <w:szCs w:val="24"/>
          <w:lang w:val="ru-RU"/>
        </w:rPr>
        <w:t>др Соња Маринковић, председник Комисије, редовни професор ФМУ</w:t>
      </w:r>
    </w:p>
    <w:p w14:paraId="2AD4D834" w14:textId="77777777" w:rsidR="005A0063" w:rsidRPr="00F722ED" w:rsidRDefault="005A0063" w:rsidP="005A0063">
      <w:pPr>
        <w:ind w:firstLine="708"/>
        <w:jc w:val="both"/>
        <w:rPr>
          <w:rFonts w:ascii="Times New Roman" w:hAnsi="Times New Roman"/>
          <w:lang w:val="sr-Cyrl-CS"/>
        </w:rPr>
      </w:pPr>
    </w:p>
    <w:p w14:paraId="42771456" w14:textId="77777777" w:rsidR="005A0063" w:rsidRPr="00F722ED" w:rsidRDefault="005A0063" w:rsidP="005A0063">
      <w:pPr>
        <w:ind w:firstLine="708"/>
        <w:jc w:val="both"/>
        <w:rPr>
          <w:rFonts w:ascii="Times New Roman" w:hAnsi="Times New Roman"/>
          <w:lang w:val="sr-Cyrl-CS"/>
        </w:rPr>
      </w:pPr>
      <w:r w:rsidRPr="00F722ED">
        <w:rPr>
          <w:rFonts w:ascii="Times New Roman" w:hAnsi="Times New Roman"/>
          <w:lang w:val="sr-Cyrl-CS"/>
        </w:rPr>
        <w:t>В</w:t>
      </w:r>
      <w:r w:rsidRPr="00F722ED">
        <w:rPr>
          <w:rFonts w:ascii="Times New Roman" w:hAnsi="Times New Roman"/>
          <w:lang w:val="ru-RU"/>
        </w:rPr>
        <w:t xml:space="preserve">еће Факултета </w:t>
      </w:r>
      <w:r w:rsidRPr="00F722ED">
        <w:rPr>
          <w:rFonts w:ascii="Times New Roman" w:hAnsi="Times New Roman"/>
          <w:lang w:val="sr-Cyrl-CS"/>
        </w:rPr>
        <w:t xml:space="preserve">на седници од  године </w:t>
      </w:r>
      <w:r w:rsidRPr="00F722ED">
        <w:rPr>
          <w:rFonts w:ascii="Times New Roman" w:hAnsi="Times New Roman"/>
          <w:lang w:val="ru-RU"/>
        </w:rPr>
        <w:t>донело је</w:t>
      </w:r>
      <w:r w:rsidRPr="00F722ED">
        <w:rPr>
          <w:rFonts w:ascii="Times New Roman" w:hAnsi="Times New Roman"/>
          <w:lang w:val="sr-Cyrl-CS"/>
        </w:rPr>
        <w:t xml:space="preserve"> одлуку  бр. 01-1997/22 од 5. октобра 2022. године године о усвајању позитивног </w:t>
      </w:r>
      <w:r w:rsidRPr="00F722ED">
        <w:rPr>
          <w:rFonts w:ascii="Times New Roman" w:hAnsi="Times New Roman"/>
          <w:lang w:val="ru-RU"/>
        </w:rPr>
        <w:t>Извештај</w:t>
      </w:r>
      <w:r w:rsidRPr="00F722ED">
        <w:rPr>
          <w:rFonts w:ascii="Times New Roman" w:hAnsi="Times New Roman"/>
          <w:lang w:val="sr-Cyrl-CS"/>
        </w:rPr>
        <w:t>а</w:t>
      </w:r>
      <w:r w:rsidRPr="00F722ED">
        <w:rPr>
          <w:rFonts w:ascii="Times New Roman" w:hAnsi="Times New Roman"/>
          <w:lang w:val="ru-RU"/>
        </w:rPr>
        <w:t xml:space="preserve"> </w:t>
      </w:r>
      <w:r w:rsidRPr="00F722ED">
        <w:rPr>
          <w:rFonts w:ascii="Times New Roman" w:hAnsi="Times New Roman"/>
          <w:lang w:val="sr-Cyrl-CS"/>
        </w:rPr>
        <w:t xml:space="preserve">бр. 01-1962/2-22 од 4. октобра 2022. године </w:t>
      </w:r>
      <w:r w:rsidRPr="00F722ED">
        <w:rPr>
          <w:rFonts w:ascii="Times New Roman" w:hAnsi="Times New Roman"/>
          <w:lang w:val="ru-RU"/>
        </w:rPr>
        <w:t>Комисије за оцену предлога докторског уметничког пројекта и одобрава</w:t>
      </w:r>
      <w:r w:rsidRPr="00F722ED">
        <w:rPr>
          <w:rFonts w:ascii="Times New Roman" w:hAnsi="Times New Roman"/>
          <w:lang w:val="sr-Cyrl-RS"/>
        </w:rPr>
        <w:t>њу</w:t>
      </w:r>
      <w:r w:rsidRPr="00F722ED">
        <w:rPr>
          <w:rFonts w:ascii="Times New Roman" w:hAnsi="Times New Roman"/>
          <w:lang w:val="ru-RU"/>
        </w:rPr>
        <w:t xml:space="preserve">  тем</w:t>
      </w:r>
      <w:r w:rsidRPr="00F722ED">
        <w:rPr>
          <w:rFonts w:ascii="Times New Roman" w:hAnsi="Times New Roman"/>
          <w:lang w:val="sr-Cyrl-RS"/>
        </w:rPr>
        <w:t>е</w:t>
      </w:r>
      <w:r w:rsidRPr="00F722ED">
        <w:rPr>
          <w:rFonts w:ascii="Times New Roman" w:hAnsi="Times New Roman"/>
          <w:lang w:val="ru-RU"/>
        </w:rPr>
        <w:t xml:space="preserve"> докторског уметничког пројекта под називом: „</w:t>
      </w:r>
      <w:r w:rsidRPr="00F722ED">
        <w:rPr>
          <w:rFonts w:ascii="Times New Roman" w:hAnsi="Times New Roman"/>
          <w:i/>
          <w:lang w:val="ru-RU"/>
        </w:rPr>
        <w:t>Особености музичког израза Фредерика Шопена и њихова специфична улога у приступу интерпретацији одабраних клавирских комада</w:t>
      </w:r>
      <w:r w:rsidRPr="00F722ED">
        <w:rPr>
          <w:rFonts w:ascii="Times New Roman" w:hAnsi="Times New Roman"/>
          <w:lang w:val="ru-RU"/>
        </w:rPr>
        <w:t>“</w:t>
      </w:r>
      <w:r w:rsidRPr="00F722ED">
        <w:rPr>
          <w:rFonts w:ascii="Times New Roman" w:hAnsi="Times New Roman"/>
          <w:i/>
          <w:lang w:val="ru-RU"/>
        </w:rPr>
        <w:t>.</w:t>
      </w:r>
    </w:p>
    <w:p w14:paraId="6D541216" w14:textId="77777777" w:rsidR="005A0063" w:rsidRPr="00F722ED" w:rsidRDefault="005A0063" w:rsidP="005A0063">
      <w:pPr>
        <w:ind w:firstLine="708"/>
        <w:jc w:val="both"/>
        <w:rPr>
          <w:rFonts w:ascii="Times New Roman" w:hAnsi="Times New Roman"/>
          <w:lang w:val="ru-RU"/>
        </w:rPr>
      </w:pPr>
      <w:r w:rsidRPr="00F722ED">
        <w:rPr>
          <w:rFonts w:ascii="Times New Roman" w:hAnsi="Times New Roman"/>
          <w:lang w:val="ru-RU"/>
        </w:rPr>
        <w:lastRenderedPageBreak/>
        <w:t xml:space="preserve">Сенат Универзитета уметности у Београду </w:t>
      </w:r>
      <w:r w:rsidRPr="00F722ED">
        <w:rPr>
          <w:rFonts w:ascii="Times New Roman" w:hAnsi="Times New Roman"/>
          <w:lang w:val="sr-Cyrl-CS"/>
        </w:rPr>
        <w:t xml:space="preserve">на седници од 30. јуна 2016. године донео је одлуку бр. 7/433 од 3. новембра 2022. године (бр. 01-2340/22 од 4.11.2022. године) о </w:t>
      </w:r>
      <w:r w:rsidRPr="00F722ED">
        <w:rPr>
          <w:rFonts w:ascii="Times New Roman" w:hAnsi="Times New Roman"/>
          <w:lang w:val="ru-RU"/>
        </w:rPr>
        <w:t>одобрава</w:t>
      </w:r>
      <w:r w:rsidRPr="00F722ED">
        <w:rPr>
          <w:rFonts w:ascii="Times New Roman" w:hAnsi="Times New Roman"/>
          <w:lang w:val="sr-Cyrl-CS"/>
        </w:rPr>
        <w:t>њу</w:t>
      </w:r>
      <w:r w:rsidRPr="00F722ED">
        <w:rPr>
          <w:rFonts w:ascii="Times New Roman" w:hAnsi="Times New Roman"/>
          <w:lang w:val="ru-RU"/>
        </w:rPr>
        <w:t xml:space="preserve"> рад</w:t>
      </w:r>
      <w:r w:rsidRPr="00F722ED">
        <w:rPr>
          <w:rFonts w:ascii="Times New Roman" w:hAnsi="Times New Roman"/>
          <w:lang w:val="sr-Cyrl-CS"/>
        </w:rPr>
        <w:t>а</w:t>
      </w:r>
      <w:r w:rsidRPr="00F722ED">
        <w:rPr>
          <w:rFonts w:ascii="Times New Roman" w:hAnsi="Times New Roman"/>
          <w:lang w:val="ru-RU"/>
        </w:rPr>
        <w:t xml:space="preserve"> на реализацији докторског уметничког пројекта. За ментора докторског уметничког пројекта </w:t>
      </w:r>
      <w:r w:rsidRPr="00F722ED">
        <w:rPr>
          <w:rFonts w:ascii="Times New Roman" w:hAnsi="Times New Roman"/>
          <w:lang w:val="sr-Cyrl-CS"/>
        </w:rPr>
        <w:t>именован је мр Бранко Пенчић, редовни</w:t>
      </w:r>
      <w:r w:rsidRPr="00F722ED">
        <w:rPr>
          <w:rFonts w:ascii="Times New Roman" w:hAnsi="Times New Roman"/>
          <w:lang w:val="ru-RU"/>
        </w:rPr>
        <w:t xml:space="preserve"> професор</w:t>
      </w:r>
      <w:r w:rsidRPr="00F722ED">
        <w:rPr>
          <w:rFonts w:ascii="Times New Roman" w:hAnsi="Times New Roman"/>
          <w:lang w:val="sr-Cyrl-CS"/>
        </w:rPr>
        <w:t>, а</w:t>
      </w:r>
      <w:r w:rsidRPr="00F722ED">
        <w:rPr>
          <w:rFonts w:ascii="Times New Roman" w:hAnsi="Times New Roman"/>
          <w:lang w:val="ru-RU"/>
        </w:rPr>
        <w:t xml:space="preserve"> за коментора др </w:t>
      </w:r>
      <w:r w:rsidRPr="00F722ED">
        <w:rPr>
          <w:rFonts w:ascii="Times New Roman" w:hAnsi="Times New Roman"/>
          <w:lang w:val="sr-Cyrl-CS"/>
        </w:rPr>
        <w:t>Соња Маринковић</w:t>
      </w:r>
      <w:r w:rsidRPr="00F722ED">
        <w:rPr>
          <w:rFonts w:ascii="Times New Roman" w:hAnsi="Times New Roman"/>
          <w:lang w:val="ru-RU"/>
        </w:rPr>
        <w:t xml:space="preserve">, </w:t>
      </w:r>
      <w:r w:rsidRPr="00F722ED">
        <w:rPr>
          <w:rFonts w:ascii="Times New Roman" w:hAnsi="Times New Roman"/>
          <w:lang w:val="sr-Cyrl-CS"/>
        </w:rPr>
        <w:t>редовни</w:t>
      </w:r>
      <w:r w:rsidRPr="00F722ED">
        <w:rPr>
          <w:rFonts w:ascii="Times New Roman" w:hAnsi="Times New Roman"/>
          <w:lang w:val="ru-RU"/>
        </w:rPr>
        <w:t xml:space="preserve"> професор.</w:t>
      </w:r>
    </w:p>
    <w:p w14:paraId="4D46D6F1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22ED">
        <w:rPr>
          <w:rFonts w:ascii="Times New Roman" w:hAnsi="Times New Roman"/>
          <w:sz w:val="24"/>
          <w:szCs w:val="24"/>
        </w:rPr>
        <w:t xml:space="preserve">На основу обавештења ментора </w:t>
      </w:r>
      <w:r w:rsidRPr="00F722ED">
        <w:rPr>
          <w:rFonts w:ascii="Times New Roman" w:hAnsi="Times New Roman"/>
          <w:sz w:val="24"/>
          <w:szCs w:val="24"/>
          <w:lang w:val="sr-Cyrl-RS"/>
        </w:rPr>
        <w:t>бр. 01-1606/23 од 11. септембра 2023. године и</w:t>
      </w:r>
      <w:r w:rsidRPr="00F722ED">
        <w:rPr>
          <w:rFonts w:ascii="Times New Roman" w:hAnsi="Times New Roman"/>
          <w:sz w:val="24"/>
          <w:szCs w:val="24"/>
        </w:rPr>
        <w:t xml:space="preserve"> предлога </w:t>
      </w:r>
      <w:r w:rsidRPr="00F722ED">
        <w:rPr>
          <w:rFonts w:ascii="Times New Roman" w:hAnsi="Times New Roman"/>
          <w:sz w:val="24"/>
          <w:szCs w:val="24"/>
          <w:lang w:val="sr-Cyrl-RS"/>
        </w:rPr>
        <w:t>Катедре за клавир бр. 01-1606/2-23 од 11. септембра 2023. године,</w:t>
      </w:r>
      <w:r w:rsidRPr="00F722ED">
        <w:rPr>
          <w:rFonts w:ascii="Times New Roman" w:hAnsi="Times New Roman"/>
          <w:sz w:val="24"/>
          <w:szCs w:val="24"/>
        </w:rPr>
        <w:t xml:space="preserve"> </w:t>
      </w:r>
      <w:r w:rsidRPr="00F722ED">
        <w:rPr>
          <w:rFonts w:ascii="Times New Roman" w:hAnsi="Times New Roman"/>
          <w:sz w:val="24"/>
          <w:szCs w:val="24"/>
          <w:lang w:val="sr-Cyrl-RS"/>
        </w:rPr>
        <w:t>В</w:t>
      </w:r>
      <w:r w:rsidRPr="00F722ED">
        <w:rPr>
          <w:rFonts w:ascii="Times New Roman" w:hAnsi="Times New Roman"/>
          <w:sz w:val="24"/>
          <w:szCs w:val="24"/>
        </w:rPr>
        <w:t>еће Факултета на седници одржаној</w:t>
      </w:r>
      <w:r w:rsidRPr="00F722ED">
        <w:rPr>
          <w:rFonts w:ascii="Times New Roman" w:hAnsi="Times New Roman"/>
          <w:sz w:val="24"/>
          <w:szCs w:val="24"/>
          <w:lang w:val="sr-Cyrl-RS"/>
        </w:rPr>
        <w:t xml:space="preserve"> 13</w:t>
      </w:r>
      <w:r w:rsidRPr="00F722ED">
        <w:rPr>
          <w:rFonts w:ascii="Times New Roman" w:hAnsi="Times New Roman"/>
          <w:sz w:val="24"/>
          <w:szCs w:val="24"/>
        </w:rPr>
        <w:t xml:space="preserve">. </w:t>
      </w:r>
      <w:r w:rsidRPr="00F722ED">
        <w:rPr>
          <w:rFonts w:ascii="Times New Roman" w:hAnsi="Times New Roman"/>
          <w:sz w:val="24"/>
          <w:szCs w:val="24"/>
          <w:lang w:val="sr-Cyrl-RS"/>
        </w:rPr>
        <w:t xml:space="preserve">септембра </w:t>
      </w:r>
      <w:r w:rsidRPr="00F722ED">
        <w:rPr>
          <w:rFonts w:ascii="Times New Roman" w:hAnsi="Times New Roman"/>
          <w:sz w:val="24"/>
          <w:szCs w:val="24"/>
        </w:rPr>
        <w:t>20</w:t>
      </w:r>
      <w:r w:rsidRPr="00F722ED">
        <w:rPr>
          <w:rFonts w:ascii="Times New Roman" w:hAnsi="Times New Roman"/>
          <w:sz w:val="24"/>
          <w:szCs w:val="24"/>
          <w:lang w:val="sr-Cyrl-RS"/>
        </w:rPr>
        <w:t>23</w:t>
      </w:r>
      <w:r w:rsidRPr="00F722ED">
        <w:rPr>
          <w:rFonts w:ascii="Times New Roman" w:hAnsi="Times New Roman"/>
          <w:sz w:val="24"/>
          <w:szCs w:val="24"/>
        </w:rPr>
        <w:t>. године донело је</w:t>
      </w:r>
      <w:r w:rsidRPr="00F722ED">
        <w:rPr>
          <w:rFonts w:ascii="Times New Roman" w:hAnsi="Times New Roman"/>
          <w:sz w:val="24"/>
          <w:szCs w:val="24"/>
          <w:lang w:val="sr-Cyrl-RS"/>
        </w:rPr>
        <w:t xml:space="preserve"> одлуку бр. 01-1718/23 од 18. септембра 2023. године о именовању Комисије за оцену и одбрану докторског уметничког пројекта </w:t>
      </w:r>
      <w:r w:rsidRPr="00F722E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F722ED">
        <w:rPr>
          <w:rFonts w:ascii="Times New Roman" w:hAnsi="Times New Roman"/>
          <w:bCs/>
          <w:sz w:val="24"/>
          <w:szCs w:val="24"/>
          <w:lang w:val="sr-Cyrl-RS"/>
        </w:rPr>
        <w:t>ЈЕЛЕНЕ ЗИДАРИЋ</w:t>
      </w:r>
      <w:r w:rsidRPr="00F722E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F722ED">
        <w:rPr>
          <w:rFonts w:ascii="Times New Roman" w:hAnsi="Times New Roman"/>
          <w:bCs/>
          <w:sz w:val="24"/>
          <w:szCs w:val="24"/>
          <w:lang w:val="sr-Cyrl-RS"/>
        </w:rPr>
        <w:t>под називом</w:t>
      </w:r>
      <w:r w:rsidRPr="00F722ED">
        <w:rPr>
          <w:rFonts w:ascii="Times New Roman" w:hAnsi="Times New Roman"/>
          <w:b/>
          <w:sz w:val="24"/>
          <w:szCs w:val="24"/>
          <w:lang w:val="sr-Cyrl-RS"/>
        </w:rPr>
        <w:t>:</w:t>
      </w:r>
      <w:r w:rsidRPr="00F722ED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722ED">
        <w:rPr>
          <w:rFonts w:ascii="Times New Roman" w:hAnsi="Times New Roman"/>
          <w:sz w:val="24"/>
          <w:szCs w:val="24"/>
        </w:rPr>
        <w:t>„</w:t>
      </w:r>
      <w:r w:rsidRPr="00F722ED">
        <w:rPr>
          <w:rFonts w:ascii="Times New Roman" w:hAnsi="Times New Roman"/>
          <w:i/>
          <w:iCs/>
          <w:sz w:val="24"/>
          <w:szCs w:val="24"/>
          <w:lang w:val="ru-RU"/>
        </w:rPr>
        <w:t>Особености музичког израза Фредерика Шопена и њихова специфична улога у приступу интерпретацији одабраних клавирских комада</w:t>
      </w:r>
      <w:r w:rsidRPr="00F722ED">
        <w:rPr>
          <w:rFonts w:ascii="Times New Roman" w:hAnsi="Times New Roman"/>
          <w:sz w:val="24"/>
          <w:szCs w:val="24"/>
        </w:rPr>
        <w:t xml:space="preserve">“ </w:t>
      </w:r>
      <w:r w:rsidRPr="00F722ED">
        <w:rPr>
          <w:rFonts w:ascii="Times New Roman" w:hAnsi="Times New Roman"/>
          <w:sz w:val="24"/>
          <w:szCs w:val="24"/>
          <w:lang w:val="sr-Cyrl-RS"/>
        </w:rPr>
        <w:t>у саставу:</w:t>
      </w:r>
    </w:p>
    <w:p w14:paraId="31B0CC9E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2ED">
        <w:rPr>
          <w:rFonts w:ascii="Times New Roman" w:hAnsi="Times New Roman"/>
          <w:sz w:val="24"/>
          <w:szCs w:val="24"/>
        </w:rPr>
        <w:t>мр Александар Сердар, редовни професор, председник Комисије,</w:t>
      </w:r>
    </w:p>
    <w:p w14:paraId="66A6A6E8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2ED">
        <w:rPr>
          <w:rFonts w:ascii="Times New Roman" w:hAnsi="Times New Roman"/>
          <w:sz w:val="24"/>
          <w:szCs w:val="24"/>
        </w:rPr>
        <w:t>мр Бранко Пенчић, редовни професор, ментор,</w:t>
      </w:r>
    </w:p>
    <w:p w14:paraId="225E067F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2ED">
        <w:rPr>
          <w:rFonts w:ascii="Times New Roman" w:hAnsi="Times New Roman"/>
          <w:sz w:val="24"/>
          <w:szCs w:val="24"/>
        </w:rPr>
        <w:t>др Соња Маринковић, редовни професор, коментор,</w:t>
      </w:r>
    </w:p>
    <w:p w14:paraId="0C2C056A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2ED">
        <w:rPr>
          <w:rFonts w:ascii="Times New Roman" w:hAnsi="Times New Roman"/>
          <w:sz w:val="24"/>
          <w:szCs w:val="24"/>
        </w:rPr>
        <w:t>мр Марија Ђукић, редовни професор,</w:t>
      </w:r>
    </w:p>
    <w:p w14:paraId="0FD86DBB" w14:textId="77777777" w:rsidR="005A0063" w:rsidRPr="00F722ED" w:rsidRDefault="005A0063" w:rsidP="005A006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722ED">
        <w:rPr>
          <w:rFonts w:ascii="Times New Roman" w:hAnsi="Times New Roman"/>
          <w:sz w:val="24"/>
          <w:szCs w:val="24"/>
        </w:rPr>
        <w:t xml:space="preserve">др ум. Биљана Горуновић, редовни професор </w:t>
      </w:r>
      <w:r w:rsidRPr="00F722ED">
        <w:rPr>
          <w:rFonts w:ascii="Times New Roman" w:hAnsi="Times New Roman"/>
          <w:sz w:val="24"/>
          <w:szCs w:val="24"/>
          <w:lang w:val="sr-Cyrl-RS"/>
        </w:rPr>
        <w:t>Академије уметности у Новом Саду.</w:t>
      </w:r>
    </w:p>
    <w:p w14:paraId="4153A977" w14:textId="77777777" w:rsidR="00E8691D" w:rsidRPr="00F722ED" w:rsidRDefault="00E8691D" w:rsidP="00E8691D">
      <w:pPr>
        <w:jc w:val="both"/>
        <w:rPr>
          <w:rFonts w:ascii="Times New Roman" w:hAnsi="Times New Roman"/>
          <w:lang w:val="sr-Latn-CS"/>
        </w:rPr>
      </w:pPr>
    </w:p>
    <w:p w14:paraId="63392FE7" w14:textId="77777777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</w:p>
    <w:p w14:paraId="3BF92F0C" w14:textId="6734D7E9" w:rsidR="002F61BA" w:rsidRPr="00F722ED" w:rsidRDefault="00F722ED" w:rsidP="00F722ED">
      <w:pPr>
        <w:pStyle w:val="Default"/>
        <w:spacing w:line="276" w:lineRule="auto"/>
        <w:ind w:firstLine="708"/>
        <w:jc w:val="center"/>
        <w:rPr>
          <w:b/>
          <w:bCs/>
          <w:smallCaps/>
          <w:lang w:val="sr-Cyrl-RS"/>
        </w:rPr>
      </w:pPr>
      <w:r w:rsidRPr="00F722ED">
        <w:rPr>
          <w:b/>
          <w:bCs/>
          <w:smallCaps/>
          <w:lang w:val="sr-Cyrl-RS"/>
        </w:rPr>
        <w:t>БИОГРАФИЈА</w:t>
      </w:r>
    </w:p>
    <w:p w14:paraId="618EC27D" w14:textId="77777777" w:rsidR="002F61BA" w:rsidRPr="00F722ED" w:rsidRDefault="002F61BA" w:rsidP="002F61BA">
      <w:pPr>
        <w:pStyle w:val="Default"/>
        <w:spacing w:line="276" w:lineRule="auto"/>
        <w:jc w:val="both"/>
        <w:rPr>
          <w:lang w:val="sr-Cyrl-RS"/>
        </w:rPr>
      </w:pPr>
      <w:r w:rsidRPr="00F722ED">
        <w:rPr>
          <w:lang w:val="sr-Cyrl-RS"/>
        </w:rPr>
        <w:t xml:space="preserve"> </w:t>
      </w:r>
    </w:p>
    <w:p w14:paraId="3CC81B2A" w14:textId="77777777" w:rsidR="002F61BA" w:rsidRPr="00F722ED" w:rsidRDefault="002F61BA" w:rsidP="005A0063">
      <w:pPr>
        <w:spacing w:line="276" w:lineRule="auto"/>
        <w:ind w:firstLine="709"/>
        <w:jc w:val="both"/>
        <w:rPr>
          <w:rFonts w:ascii="Times New Roman" w:eastAsiaTheme="minorHAnsi" w:hAnsi="Times New Roman"/>
          <w:noProof/>
          <w:lang w:val="sr-Cyrl-RS"/>
        </w:rPr>
      </w:pPr>
      <w:r w:rsidRPr="00F722ED">
        <w:rPr>
          <w:rFonts w:ascii="Times New Roman" w:hAnsi="Times New Roman"/>
          <w:b/>
          <w:lang w:val="sr-Cyrl-RS"/>
        </w:rPr>
        <w:t>ЈЕЛЕНА ЗИДАРИЋ</w:t>
      </w:r>
      <w:r w:rsidRPr="00F722ED">
        <w:rPr>
          <w:rFonts w:ascii="Times New Roman" w:hAnsi="Times New Roman"/>
          <w:lang w:val="sr-Cyrl-RS"/>
        </w:rPr>
        <w:t xml:space="preserve"> (1995) је основнo и средњe музичкo образовање завршила у Mузичкој школи „Михаило Вукдраговић“ у Шапцу, као ђак генерације. Основне, мастер и специјалистичке академске студије клавира на Факултету музичке уметности у Београду завршила је 2016, 2017. и 2018. године у класи редовног професора мр Бранка Пенчића, са највишим оценама. Добитник је стипендије Фонда за младе таленте Републике Србије. 2018. године завршила је  уметничко усавршавање на Музичкој академији у Загребу у класи редовног професора Рубена Далибалтајана. 2019. године наставља усавршавање у истој класи у Бреши и уписује докторске академске студије на ФМУ у Београду, у класи професора мр Бранка Пенчића. </w:t>
      </w:r>
    </w:p>
    <w:p w14:paraId="63C6E75B" w14:textId="77777777" w:rsidR="002F61BA" w:rsidRPr="00F722ED" w:rsidRDefault="002F61BA" w:rsidP="005A0063">
      <w:pPr>
        <w:spacing w:line="276" w:lineRule="auto"/>
        <w:ind w:firstLine="709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 xml:space="preserve">У току досадашњег школовања освојила је бројне награде на домаћим и међународним такмичењима од којих су најзначајнија: Републичко такмичење ученика музичких и балетских школа (прва награда 2005. и 2007. године), Фестивал музичких и балетских школа Србије (2005. и 2007. победник категорије), Интернационално такмичење „Даворин Јенко“ у Београду (прве награде од 2006. до 2009. и 2012. године), Међународно такмичење младих пијаниста у Шапцу (прве награде између 2003 и 2010. године, а победник категорије 2007. и 2011. године), XI међународни пијанистички конкурс </w:t>
      </w:r>
      <w:r w:rsidRPr="00F722ED">
        <w:rPr>
          <w:rFonts w:ascii="Times New Roman" w:hAnsi="Times New Roman"/>
          <w:i/>
          <w:lang w:val="sr-Cyrl-RS"/>
        </w:rPr>
        <w:t>Николај Рубинштајн</w:t>
      </w:r>
      <w:r w:rsidRPr="00F722ED">
        <w:rPr>
          <w:rFonts w:ascii="Times New Roman" w:hAnsi="Times New Roman"/>
          <w:lang w:val="sr-Cyrl-RS"/>
        </w:rPr>
        <w:t xml:space="preserve"> и XII међународни пијанистички конкурс </w:t>
      </w:r>
      <w:r w:rsidRPr="00F722ED">
        <w:rPr>
          <w:rFonts w:ascii="Times New Roman" w:hAnsi="Times New Roman"/>
          <w:i/>
          <w:lang w:val="sr-Cyrl-RS"/>
        </w:rPr>
        <w:t>Александар Скрјабин</w:t>
      </w:r>
      <w:r w:rsidRPr="00F722ED">
        <w:rPr>
          <w:rFonts w:ascii="Times New Roman" w:hAnsi="Times New Roman"/>
          <w:lang w:val="sr-Cyrl-RS"/>
        </w:rPr>
        <w:t xml:space="preserve"> у Паризу (2012. године, друге наградe), лауреат Е категорије на такмичењу „Даворин Јенко“ у клавирском дуу 2019. године. </w:t>
      </w:r>
    </w:p>
    <w:p w14:paraId="60A68ABD" w14:textId="77777777" w:rsidR="002F61BA" w:rsidRPr="00F722ED" w:rsidRDefault="002F61BA" w:rsidP="002F61BA">
      <w:pPr>
        <w:spacing w:line="276" w:lineRule="auto"/>
        <w:ind w:firstLine="1008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 xml:space="preserve">Наступала је на концертима, фестивалима и интернационалним такмичењима у салама у иностранству и широм Србије: у Паризу, Риму, Радовљици, Бреши, Загребу, Макарској, Београду (Велика дворана Коларчеве задужбине 2017. године, Галерија САНУ </w:t>
      </w:r>
      <w:r w:rsidRPr="00F722ED">
        <w:rPr>
          <w:rFonts w:ascii="Times New Roman" w:hAnsi="Times New Roman"/>
          <w:lang w:val="sr-Cyrl-RS"/>
        </w:rPr>
        <w:lastRenderedPageBreak/>
        <w:t xml:space="preserve">– 2007, 2008, 2012, 2016, 2017, 2019. и 2021. године; Народна библиотека Србије, Гварнеријус – Центар лепих уметности Јована Колунџије, Руски дом, СКЦ, Велика сала ФМУ, музичке школе „Станковић“, „Славенски“, „Мокрањац“, „Бинички“ и „Коњовић“), Панчеву, Сремској Митровици (МШ „Петар Кранчевић“, Музеј Срем и Галерија „Лазар Возаревић“), Шапцу (МШ „Михаило Вукдраговић“, Јеврејски музеј, Шабачка библиотека), Лазаревцу, Зрењанину итд. </w:t>
      </w:r>
    </w:p>
    <w:p w14:paraId="70255816" w14:textId="77777777" w:rsidR="002F61BA" w:rsidRPr="00F722ED" w:rsidRDefault="002F61BA" w:rsidP="005A0063">
      <w:pPr>
        <w:spacing w:line="276" w:lineRule="auto"/>
        <w:ind w:firstLine="567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Похађала је семинаре Јурија Кота, Александре Романић, Светлане Богино, Владимира Огаркова, Арбо Валдме, Игора Ласка, Јевгенија Стародубчева, Наталије Трул, Сергеја Сенкова, Рубена Далибалтајана, Јулије Губаидулине итд.</w:t>
      </w:r>
    </w:p>
    <w:p w14:paraId="63B1459E" w14:textId="77777777" w:rsidR="002F61BA" w:rsidRPr="00F722ED" w:rsidRDefault="002F61BA" w:rsidP="005A0063">
      <w:pPr>
        <w:spacing w:line="276" w:lineRule="auto"/>
        <w:ind w:firstLine="567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 xml:space="preserve">Ради као наставник клавира у средњој музичкој школи „Михаило Вукдраговић“ у Шапцу од 2016. године. Из њене класе ученици су до сада освојили бројне награде како на домаћим тако и интернационалним такмичењима. Активно свира у клавирском дуу са Милицом Зидарић. </w:t>
      </w:r>
    </w:p>
    <w:p w14:paraId="22C8A188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</w:p>
    <w:p w14:paraId="05E99DCD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/>
        </w:rPr>
      </w:pPr>
      <w:r w:rsidRPr="00F722ED">
        <w:rPr>
          <w:rFonts w:ascii="Times New Roman" w:hAnsi="Times New Roman"/>
          <w:b/>
          <w:bCs/>
          <w:color w:val="000000" w:themeColor="text1"/>
          <w:lang w:val="sr-Cyrl-RS"/>
        </w:rPr>
        <w:t>Списак изведених дела, односно јавних наступа:</w:t>
      </w:r>
    </w:p>
    <w:p w14:paraId="6E576835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 w:bidi="en-US"/>
        </w:rPr>
      </w:pPr>
    </w:p>
    <w:p w14:paraId="2A45B5F0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Ј. С. Бах</w:t>
      </w:r>
    </w:p>
    <w:p w14:paraId="4F617541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Cs/>
          <w:lang w:val="sr-Cyrl-RS"/>
        </w:rPr>
      </w:pPr>
      <w:r w:rsidRPr="00F722ED">
        <w:rPr>
          <w:rStyle w:val="tojvnm2t"/>
          <w:rFonts w:ascii="Times New Roman" w:hAnsi="Times New Roman"/>
          <w:bCs/>
          <w:lang w:val="sr-Cyrl-RS"/>
        </w:rPr>
        <w:t>Партита BWV 826 у це-молу</w:t>
      </w:r>
    </w:p>
    <w:p w14:paraId="68DC19E0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Токата BWV 914 у е-молу</w:t>
      </w:r>
    </w:p>
    <w:p w14:paraId="5ED9895B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Прелудијум и фуга бр. 6 у де-молу, ДТК 1</w:t>
      </w:r>
    </w:p>
    <w:p w14:paraId="5A773FE0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Прелудијум и фуга у ге-молу, ДТК 1</w:t>
      </w:r>
    </w:p>
    <w:p w14:paraId="2BDA49B8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Прелудијум и фуга у Ха-дуру, ДТК 1</w:t>
      </w:r>
    </w:p>
    <w:p w14:paraId="704AED69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Прелудијум и фуга у гис-молу, ДТК 1</w:t>
      </w:r>
    </w:p>
    <w:p w14:paraId="0582BF9F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Прелудијум и фуга у фис-молу, ДТК 2</w:t>
      </w:r>
    </w:p>
    <w:p w14:paraId="03FDEE96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 xml:space="preserve">Прелудијум и фуга у а-молу, ДТК 2 </w:t>
      </w:r>
    </w:p>
    <w:p w14:paraId="3FB6B055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lang w:val="sr-Cyrl-RS" w:bidi="en-US"/>
        </w:rPr>
      </w:pPr>
      <w:r w:rsidRPr="00F722ED">
        <w:rPr>
          <w:rFonts w:ascii="Times New Roman" w:hAnsi="Times New Roman"/>
          <w:b/>
          <w:lang w:val="sr-Cyrl-RS" w:bidi="en-US"/>
        </w:rPr>
        <w:t>Бах-Бузони</w:t>
      </w:r>
    </w:p>
    <w:p w14:paraId="5E977D6D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Оргуљски прелудијум BWV 639 у еф-молу</w:t>
      </w:r>
    </w:p>
    <w:p w14:paraId="74B3A28D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Оргуљски прелудијум BWV 645 у Ес-дуру</w:t>
      </w:r>
    </w:p>
    <w:p w14:paraId="2A6FE0E7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lang w:val="sr-Cyrl-RS" w:bidi="en-US"/>
        </w:rPr>
      </w:pPr>
      <w:r w:rsidRPr="00F722ED">
        <w:rPr>
          <w:rFonts w:ascii="Times New Roman" w:hAnsi="Times New Roman"/>
          <w:b/>
          <w:lang w:val="sr-Cyrl-RS" w:bidi="en-US"/>
        </w:rPr>
        <w:t>Ј. Ф. Хендл</w:t>
      </w:r>
    </w:p>
    <w:p w14:paraId="2113C421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Свита HWV 432 у ге-молу</w:t>
      </w:r>
    </w:p>
    <w:p w14:paraId="0E57E109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lang w:val="sr-Cyrl-RS" w:bidi="en-US"/>
        </w:rPr>
      </w:pPr>
      <w:r w:rsidRPr="00F722ED">
        <w:rPr>
          <w:rFonts w:ascii="Times New Roman" w:hAnsi="Times New Roman"/>
          <w:b/>
          <w:lang w:val="sr-Cyrl-RS" w:bidi="en-US"/>
        </w:rPr>
        <w:t>Д. Скарлати</w:t>
      </w:r>
    </w:p>
    <w:p w14:paraId="5C60CED7" w14:textId="77777777" w:rsidR="002F61BA" w:rsidRPr="00F722ED" w:rsidRDefault="002F61BA" w:rsidP="002F61BA">
      <w:pPr>
        <w:spacing w:line="276" w:lineRule="auto"/>
        <w:jc w:val="both"/>
        <w:rPr>
          <w:rStyle w:val="tojvnm2t"/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 w:bidi="en-US"/>
        </w:rPr>
        <w:t>Сонате К. 141 у де-молу, К. 149 у а-молу, К. 466 у еф-молу, К. 8 у ге-молу, К. 403 у Е-дуру</w:t>
      </w:r>
    </w:p>
    <w:p w14:paraId="08EBED45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Ј. Хајдн</w:t>
      </w:r>
    </w:p>
    <w:p w14:paraId="5DFA1767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 xml:space="preserve">Сонате Hob. XVI/4 у Де-дуру, Hob. XVI/20 у це-молу, Hob. XVI/23 у Еф-дуру, </w:t>
      </w:r>
      <w:r w:rsidRPr="00F722ED">
        <w:rPr>
          <w:rFonts w:ascii="Times New Roman" w:hAnsi="Times New Roman"/>
          <w:lang w:val="sr-Cyrl-RS"/>
        </w:rPr>
        <w:t xml:space="preserve">Hob. XVI/24 у Де-дуру, </w:t>
      </w:r>
      <w:r w:rsidRPr="00F722ED">
        <w:rPr>
          <w:rFonts w:ascii="Times New Roman" w:hAnsi="Times New Roman"/>
          <w:lang w:val="sr-Cyrl-RS" w:bidi="en-US"/>
        </w:rPr>
        <w:t>Hob. XVI/41 у Бе-дуру</w:t>
      </w:r>
    </w:p>
    <w:p w14:paraId="5E60B21E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В. А. Моцарт</w:t>
      </w:r>
    </w:p>
    <w:p w14:paraId="3E9E11B9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 xml:space="preserve">Сонате K. 284 у Де-дуру, К. 310 у а-молу, К. 570 у Бе-дуру, </w:t>
      </w:r>
      <w:r w:rsidRPr="00F722ED">
        <w:rPr>
          <w:rFonts w:ascii="Times New Roman" w:hAnsi="Times New Roman"/>
          <w:color w:val="000000" w:themeColor="text1"/>
          <w:lang w:val="sr-Cyrl-RS" w:bidi="en-US"/>
        </w:rPr>
        <w:t>Еф-дуру КВ 497 четвороручно</w:t>
      </w:r>
    </w:p>
    <w:p w14:paraId="511AC477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Л. в. Бетовен</w:t>
      </w:r>
    </w:p>
    <w:p w14:paraId="0AEFF668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Сонате оп. 2 бр. 2 у А-дуру, оп. 27 бр. 1 у Ес-дуру, оп. 31 бр. 1 у Ге-дуру, оп. 78 бр. 24 у Фис-дуру, оп. 101 у А-дуру</w:t>
      </w:r>
    </w:p>
    <w:p w14:paraId="32CC99D9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/>
        </w:rPr>
        <w:lastRenderedPageBreak/>
        <w:t>Ф. Шуберт</w:t>
      </w:r>
    </w:p>
    <w:p w14:paraId="6E36D7CC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Соната D. 537 у а-молу</w:t>
      </w:r>
    </w:p>
    <w:p w14:paraId="49018F44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Ф. Шопен</w:t>
      </w:r>
    </w:p>
    <w:p w14:paraId="5BE1FBBE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Соната оп. 35 бр. 2 у бе-молу</w:t>
      </w:r>
    </w:p>
    <w:p w14:paraId="07839247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Style w:val="tojvnm2t"/>
          <w:rFonts w:ascii="Times New Roman" w:hAnsi="Times New Roman"/>
          <w:bCs/>
          <w:lang w:val="sr-Cyrl-RS"/>
        </w:rPr>
        <w:t>Балада оп. 52 у еф-молу</w:t>
      </w:r>
    </w:p>
    <w:p w14:paraId="5D8F50A2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Полонеза оп. 26 бр. 1 у цис-молу</w:t>
      </w:r>
    </w:p>
    <w:p w14:paraId="5E154272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 xml:space="preserve">Етиде оп. 10 бр. 4 у цис-молу и оп. 10 бр. 11 у Ес-дуру </w:t>
      </w:r>
    </w:p>
    <w:p w14:paraId="70A30952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Етиде оп. 25 бр. 1 у Ас-дуру, оп. 25 бр. 2 еф-молу. оп. 25 бр. 3 у Еф-дуру</w:t>
      </w:r>
    </w:p>
    <w:p w14:paraId="39A97CEF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24 прелида оп. 28, избор</w:t>
      </w:r>
    </w:p>
    <w:p w14:paraId="362AB743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Валцери оп. 70 бр. 1 у Гес-дуру и оп. 70 бр. 2 у еф-молу</w:t>
      </w:r>
    </w:p>
    <w:p w14:paraId="1FC56866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b/>
          <w:bCs/>
          <w:color w:val="000000" w:themeColor="text1"/>
          <w:lang w:val="sr-Cyrl-RS" w:bidi="en-US"/>
        </w:rPr>
        <w:t>Р. Шуман</w:t>
      </w:r>
    </w:p>
    <w:p w14:paraId="7342C979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i/>
          <w:iCs/>
          <w:color w:val="000000" w:themeColor="text1"/>
          <w:lang w:val="sr-Cyrl-RS" w:bidi="en-US"/>
        </w:rPr>
        <w:t>Лептири</w:t>
      </w:r>
      <w:r w:rsidRPr="00F722ED">
        <w:rPr>
          <w:rFonts w:ascii="Times New Roman" w:hAnsi="Times New Roman"/>
          <w:color w:val="000000" w:themeColor="text1"/>
          <w:lang w:val="sr-Cyrl-RS" w:bidi="en-US"/>
        </w:rPr>
        <w:t>, оп. 2</w:t>
      </w:r>
    </w:p>
    <w:p w14:paraId="64381E8A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i/>
          <w:color w:val="000000" w:themeColor="text1"/>
          <w:lang w:val="sr-Cyrl-RS" w:bidi="en-US"/>
        </w:rPr>
        <w:t xml:space="preserve">Фантастични комад </w:t>
      </w:r>
      <w:r w:rsidRPr="00F722ED">
        <w:rPr>
          <w:rFonts w:ascii="Times New Roman" w:hAnsi="Times New Roman"/>
          <w:color w:val="000000" w:themeColor="text1"/>
          <w:lang w:val="sr-Cyrl-RS" w:bidi="en-US"/>
        </w:rPr>
        <w:t>оп. 111 бр. 2 у Ас-дуру</w:t>
      </w:r>
    </w:p>
    <w:p w14:paraId="57F89070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i/>
          <w:iCs/>
          <w:color w:val="000000" w:themeColor="text1"/>
          <w:lang w:val="sr-Cyrl-RS" w:bidi="en-US"/>
        </w:rPr>
        <w:t xml:space="preserve">Слике са Истока </w:t>
      </w:r>
      <w:r w:rsidRPr="00F722ED">
        <w:rPr>
          <w:rFonts w:ascii="Times New Roman" w:hAnsi="Times New Roman"/>
          <w:color w:val="000000" w:themeColor="text1"/>
          <w:lang w:val="sr-Cyrl-RS" w:bidi="en-US"/>
        </w:rPr>
        <w:t>четвороручно</w:t>
      </w:r>
    </w:p>
    <w:p w14:paraId="75C9FFA3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Ф. Лист</w:t>
      </w:r>
    </w:p>
    <w:p w14:paraId="61610015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i/>
          <w:iCs/>
          <w:lang w:val="sr-Cyrl-RS" w:bidi="en-US"/>
        </w:rPr>
      </w:pPr>
      <w:r w:rsidRPr="00F722ED">
        <w:rPr>
          <w:rFonts w:ascii="Times New Roman" w:hAnsi="Times New Roman"/>
          <w:i/>
          <w:iCs/>
          <w:lang w:val="sr-Cyrl-RS" w:bidi="en-US"/>
        </w:rPr>
        <w:t>Долина Оберман</w:t>
      </w:r>
    </w:p>
    <w:p w14:paraId="614D06CF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iCs/>
          <w:lang w:val="sr-Cyrl-RS" w:bidi="en-US"/>
        </w:rPr>
      </w:pPr>
      <w:r w:rsidRPr="00F722ED">
        <w:rPr>
          <w:rFonts w:ascii="Times New Roman" w:hAnsi="Times New Roman"/>
          <w:iCs/>
          <w:lang w:val="sr-Cyrl-RS" w:bidi="en-US"/>
        </w:rPr>
        <w:t xml:space="preserve">Концертна етида S. 144 бр. 3 </w:t>
      </w:r>
      <w:r w:rsidRPr="00F722ED">
        <w:rPr>
          <w:rFonts w:ascii="Times New Roman" w:hAnsi="Times New Roman"/>
          <w:i/>
          <w:iCs/>
          <w:lang w:val="sr-Cyrl-RS" w:bidi="en-US"/>
        </w:rPr>
        <w:t>Уздах</w:t>
      </w:r>
      <w:r w:rsidRPr="00F722ED">
        <w:rPr>
          <w:rFonts w:ascii="Times New Roman" w:hAnsi="Times New Roman"/>
          <w:iCs/>
          <w:lang w:val="sr-Cyrl-RS" w:bidi="en-US"/>
        </w:rPr>
        <w:t xml:space="preserve"> у Дес-дуру</w:t>
      </w:r>
    </w:p>
    <w:p w14:paraId="630B2397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i/>
          <w:iCs/>
          <w:lang w:val="sr-Cyrl-RS" w:bidi="en-US"/>
        </w:rPr>
      </w:pPr>
      <w:r w:rsidRPr="00F722ED">
        <w:rPr>
          <w:rFonts w:ascii="Times New Roman" w:hAnsi="Times New Roman"/>
          <w:i/>
          <w:iCs/>
          <w:lang w:val="sr-Cyrl-RS" w:bidi="en-US"/>
        </w:rPr>
        <w:t xml:space="preserve">Капела Виљема Тела </w:t>
      </w:r>
      <w:r w:rsidRPr="00F722ED">
        <w:rPr>
          <w:rFonts w:ascii="Times New Roman" w:hAnsi="Times New Roman"/>
          <w:lang w:val="sr-Cyrl-RS" w:bidi="en-US"/>
        </w:rPr>
        <w:t xml:space="preserve">из прве свеске </w:t>
      </w:r>
      <w:r w:rsidRPr="00F722ED">
        <w:rPr>
          <w:rFonts w:ascii="Times New Roman" w:hAnsi="Times New Roman"/>
          <w:i/>
          <w:iCs/>
          <w:lang w:val="sr-Cyrl-RS" w:bidi="en-US"/>
        </w:rPr>
        <w:t>Година ходочашћа</w:t>
      </w:r>
    </w:p>
    <w:p w14:paraId="3D614361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i/>
          <w:iCs/>
          <w:lang w:val="sr-Cyrl-RS" w:bidi="en-US"/>
        </w:rPr>
        <w:t xml:space="preserve">Жеља </w:t>
      </w:r>
      <w:r w:rsidRPr="00F722ED">
        <w:rPr>
          <w:rFonts w:ascii="Times New Roman" w:hAnsi="Times New Roman"/>
          <w:lang w:val="sr-Cyrl-RS" w:bidi="en-US"/>
        </w:rPr>
        <w:t>оп. 47 у Ге-дуру</w:t>
      </w:r>
    </w:p>
    <w:p w14:paraId="5762ACD0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 xml:space="preserve">П. И. Чајковски </w:t>
      </w:r>
    </w:p>
    <w:p w14:paraId="7F8C99D3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 xml:space="preserve">12 комада из циклуса </w:t>
      </w:r>
      <w:r w:rsidRPr="00F722ED">
        <w:rPr>
          <w:rFonts w:ascii="Times New Roman" w:hAnsi="Times New Roman"/>
          <w:i/>
          <w:iCs/>
          <w:lang w:val="sr-Cyrl-RS" w:bidi="en-US"/>
        </w:rPr>
        <w:t>Годишња доба</w:t>
      </w:r>
    </w:p>
    <w:p w14:paraId="4FF633EE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color w:val="00B050"/>
          <w:lang w:val="sr-Cyrl-RS" w:bidi="en-US"/>
        </w:rPr>
      </w:pPr>
      <w:r w:rsidRPr="00F722ED">
        <w:rPr>
          <w:rFonts w:ascii="Times New Roman" w:hAnsi="Times New Roman"/>
          <w:color w:val="000000" w:themeColor="text1"/>
          <w:lang w:val="sr-Cyrl-RS" w:bidi="en-US"/>
        </w:rPr>
        <w:t>Свита из балета “Крцко Орашчић” четвороручно</w:t>
      </w:r>
    </w:p>
    <w:p w14:paraId="33330A1A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Ј. Брамс</w:t>
      </w:r>
    </w:p>
    <w:p w14:paraId="48175CB7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Рапсодија оп. 79 бр. 2, ге-мол</w:t>
      </w:r>
    </w:p>
    <w:p w14:paraId="434CA715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Интермецо оп. 117 бр. 2 у бе-молу</w:t>
      </w:r>
    </w:p>
    <w:p w14:paraId="6EB298DB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Интермецо оп. 118 бр. 2 у А-дуру</w:t>
      </w:r>
    </w:p>
    <w:p w14:paraId="549F0DA8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b/>
          <w:bCs/>
          <w:color w:val="000000" w:themeColor="text1"/>
          <w:lang w:val="sr-Cyrl-RS" w:bidi="en-US"/>
        </w:rPr>
        <w:t>К. Дебиси</w:t>
      </w:r>
    </w:p>
    <w:p w14:paraId="74DBC8DC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i/>
          <w:iCs/>
          <w:color w:val="000000" w:themeColor="text1"/>
          <w:lang w:val="sr-Cyrl-RS" w:bidi="en-US"/>
        </w:rPr>
        <w:t>Доктор Градус ад Парнасум</w:t>
      </w:r>
      <w:r w:rsidRPr="00F722ED">
        <w:rPr>
          <w:rFonts w:ascii="Times New Roman" w:hAnsi="Times New Roman"/>
          <w:color w:val="000000" w:themeColor="text1"/>
          <w:lang w:val="sr-Cyrl-RS" w:bidi="en-US"/>
        </w:rPr>
        <w:t xml:space="preserve"> L. 113  у Це-дуру</w:t>
      </w:r>
    </w:p>
    <w:p w14:paraId="2EB5902A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color w:val="000000" w:themeColor="text1"/>
          <w:lang w:val="sr-Cyrl-RS" w:bidi="en-US"/>
        </w:rPr>
        <w:t>Прелид бр. 8 “Девојка ланене косе” у Гес-дуру</w:t>
      </w:r>
    </w:p>
    <w:p w14:paraId="066878FF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i/>
          <w:iCs/>
          <w:lang w:val="sr-Cyrl-RS" w:bidi="en-US"/>
        </w:rPr>
        <w:t>Мала свита</w:t>
      </w:r>
      <w:r w:rsidRPr="00F722ED">
        <w:rPr>
          <w:rFonts w:ascii="Times New Roman" w:hAnsi="Times New Roman"/>
          <w:lang w:val="sr-Cyrl-RS" w:bidi="en-US"/>
        </w:rPr>
        <w:t xml:space="preserve"> четвороручно</w:t>
      </w:r>
    </w:p>
    <w:p w14:paraId="70F68B07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А. Скрјабин</w:t>
      </w:r>
    </w:p>
    <w:p w14:paraId="3D4074D1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Style w:val="tojvnm2t"/>
          <w:rFonts w:ascii="Times New Roman" w:hAnsi="Times New Roman"/>
          <w:bCs/>
          <w:lang w:val="sr-Cyrl-RS"/>
        </w:rPr>
        <w:t>Соната-фантазија оп. 19 у гис-молу</w:t>
      </w:r>
    </w:p>
    <w:p w14:paraId="6CCE57B4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24 прелида из оп. 11</w:t>
      </w:r>
    </w:p>
    <w:p w14:paraId="4307962B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Етиде оп. 8 бр. 11 у бе-молу и оп. 8 бр. 12 у дис-молу</w:t>
      </w:r>
    </w:p>
    <w:p w14:paraId="1518BA2D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Фантазија оп. постх. у а-молу за два клавира</w:t>
      </w:r>
    </w:p>
    <w:p w14:paraId="70AB1FEB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С. Рахмањинов</w:t>
      </w:r>
    </w:p>
    <w:p w14:paraId="6FF476D3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5 комада-фантазија из оп. 3</w:t>
      </w:r>
    </w:p>
    <w:p w14:paraId="107F719E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6 музичких момената из оп. 16</w:t>
      </w:r>
    </w:p>
    <w:p w14:paraId="043682B5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8 етидa-сликa из оп. 33</w:t>
      </w:r>
    </w:p>
    <w:p w14:paraId="3A411818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t>Етида-слика оп. 39 бр. 2 у а-молу и оп. 39 бр. 8 у де-молу</w:t>
      </w:r>
    </w:p>
    <w:p w14:paraId="6E462F5A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lang w:val="sr-Cyrl-RS" w:bidi="en-US"/>
        </w:rPr>
        <w:lastRenderedPageBreak/>
        <w:t>Прелид оп. 32 бр. 12 у гис-молу</w:t>
      </w:r>
    </w:p>
    <w:p w14:paraId="15937959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Свита за два клавира оп. 5</w:t>
      </w:r>
    </w:p>
    <w:p w14:paraId="55A3034D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6 комада из оп. 11 четвороручно</w:t>
      </w:r>
    </w:p>
    <w:p w14:paraId="69C2951C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b/>
          <w:bCs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b/>
          <w:bCs/>
          <w:color w:val="000000" w:themeColor="text1"/>
          <w:lang w:val="sr-Cyrl-RS" w:bidi="en-US"/>
        </w:rPr>
        <w:t>Н. Метнер</w:t>
      </w:r>
    </w:p>
    <w:p w14:paraId="68DF41D7" w14:textId="77777777" w:rsidR="002F61BA" w:rsidRPr="00F722ED" w:rsidRDefault="002F61BA" w:rsidP="002F61BA">
      <w:pPr>
        <w:spacing w:line="276" w:lineRule="auto"/>
        <w:ind w:left="-5"/>
        <w:jc w:val="both"/>
        <w:rPr>
          <w:rFonts w:ascii="Times New Roman" w:hAnsi="Times New Roman"/>
          <w:color w:val="000000" w:themeColor="text1"/>
          <w:lang w:val="sr-Cyrl-RS" w:bidi="en-US"/>
        </w:rPr>
      </w:pPr>
      <w:r w:rsidRPr="00F722ED">
        <w:rPr>
          <w:rFonts w:ascii="Times New Roman" w:hAnsi="Times New Roman"/>
          <w:i/>
          <w:color w:val="000000" w:themeColor="text1"/>
          <w:lang w:val="sr-Cyrl-RS" w:bidi="en-US"/>
        </w:rPr>
        <w:t xml:space="preserve">Бајка </w:t>
      </w:r>
      <w:r w:rsidRPr="00F722ED">
        <w:rPr>
          <w:rFonts w:ascii="Times New Roman" w:hAnsi="Times New Roman"/>
          <w:color w:val="000000" w:themeColor="text1"/>
          <w:lang w:val="sr-Cyrl-RS" w:bidi="en-US"/>
        </w:rPr>
        <w:t>оп. 20 бр. 1 у бе-молу</w:t>
      </w:r>
    </w:p>
    <w:p w14:paraId="57EDB9CF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b/>
          <w:bCs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>М. Равел</w:t>
      </w:r>
    </w:p>
    <w:p w14:paraId="55FE18D5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i/>
          <w:iCs/>
          <w:lang w:val="sr-Cyrl-RS" w:bidi="en-US"/>
        </w:rPr>
        <w:t>Сонатина</w:t>
      </w:r>
    </w:p>
    <w:p w14:paraId="100B8D08" w14:textId="77777777" w:rsidR="002F61BA" w:rsidRPr="00F722ED" w:rsidRDefault="002F61BA" w:rsidP="002F61BA">
      <w:pPr>
        <w:spacing w:line="276" w:lineRule="auto"/>
        <w:jc w:val="both"/>
        <w:rPr>
          <w:rStyle w:val="tojvnm2t"/>
          <w:rFonts w:ascii="Times New Roman" w:hAnsi="Times New Roman"/>
          <w:lang w:val="sr-Cyrl-RS"/>
        </w:rPr>
      </w:pPr>
      <w:r w:rsidRPr="00F722ED">
        <w:rPr>
          <w:rStyle w:val="tojvnm2t"/>
          <w:rFonts w:ascii="Times New Roman" w:hAnsi="Times New Roman"/>
          <w:i/>
          <w:iCs/>
          <w:lang w:val="sr-Cyrl-RS" w:bidi="en-US"/>
        </w:rPr>
        <w:t xml:space="preserve">Моја мајка гуска </w:t>
      </w:r>
      <w:r w:rsidRPr="00F722ED">
        <w:rPr>
          <w:rStyle w:val="tojvnm2t"/>
          <w:rFonts w:ascii="Times New Roman" w:hAnsi="Times New Roman"/>
          <w:lang w:val="sr-Cyrl-RS" w:bidi="en-US"/>
        </w:rPr>
        <w:t>четвороручно</w:t>
      </w:r>
    </w:p>
    <w:p w14:paraId="262E23BB" w14:textId="77777777" w:rsidR="002F61BA" w:rsidRPr="00F722ED" w:rsidRDefault="002F61BA" w:rsidP="002F61BA">
      <w:pPr>
        <w:spacing w:line="276" w:lineRule="auto"/>
        <w:jc w:val="both"/>
        <w:rPr>
          <w:rStyle w:val="tojvnm2t"/>
          <w:rFonts w:ascii="Times New Roman" w:hAnsi="Times New Roman"/>
          <w:b/>
          <w:bCs/>
          <w:lang w:val="sr-Cyrl-RS" w:bidi="en-US"/>
        </w:rPr>
      </w:pPr>
      <w:r w:rsidRPr="00F722ED">
        <w:rPr>
          <w:rStyle w:val="tojvnm2t"/>
          <w:rFonts w:ascii="Times New Roman" w:hAnsi="Times New Roman"/>
          <w:b/>
          <w:bCs/>
          <w:lang w:val="sr-Cyrl-RS" w:bidi="en-US"/>
        </w:rPr>
        <w:t>С. Прокофјев</w:t>
      </w:r>
    </w:p>
    <w:p w14:paraId="531D7CC6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Style w:val="tojvnm2t"/>
          <w:rFonts w:ascii="Times New Roman" w:hAnsi="Times New Roman"/>
          <w:i/>
          <w:iCs/>
          <w:lang w:val="sr-Cyrl-RS" w:bidi="en-US"/>
        </w:rPr>
        <w:t xml:space="preserve">Пећа и вук </w:t>
      </w:r>
      <w:r w:rsidRPr="00F722ED">
        <w:rPr>
          <w:rStyle w:val="tojvnm2t"/>
          <w:rFonts w:ascii="Times New Roman" w:hAnsi="Times New Roman"/>
          <w:lang w:val="sr-Cyrl-RS" w:bidi="en-US"/>
        </w:rPr>
        <w:t>транскрипција четвороручно</w:t>
      </w:r>
    </w:p>
    <w:p w14:paraId="2D48887B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/>
        </w:rPr>
        <w:t>Е. Лекуона</w:t>
      </w:r>
    </w:p>
    <w:p w14:paraId="52A89446" w14:textId="77777777" w:rsidR="002F61BA" w:rsidRPr="00F722ED" w:rsidRDefault="002F61BA" w:rsidP="002F61BA">
      <w:pPr>
        <w:spacing w:line="276" w:lineRule="auto"/>
        <w:jc w:val="both"/>
        <w:rPr>
          <w:rFonts w:ascii="Times New Roman" w:hAnsi="Times New Roman"/>
          <w:i/>
          <w:iCs/>
          <w:lang w:val="sr-Cyrl-RS"/>
        </w:rPr>
      </w:pPr>
      <w:r w:rsidRPr="00F722ED">
        <w:rPr>
          <w:rFonts w:ascii="Times New Roman" w:hAnsi="Times New Roman"/>
          <w:i/>
          <w:iCs/>
          <w:lang w:val="sr-Cyrl-RS"/>
        </w:rPr>
        <w:t>Малагења</w:t>
      </w:r>
    </w:p>
    <w:p w14:paraId="284D271C" w14:textId="77777777" w:rsidR="002F61BA" w:rsidRPr="00F722ED" w:rsidRDefault="002F61BA" w:rsidP="002F61BA">
      <w:pPr>
        <w:spacing w:line="276" w:lineRule="auto"/>
        <w:jc w:val="both"/>
        <w:rPr>
          <w:rStyle w:val="tojvnm2t"/>
          <w:rFonts w:ascii="Times New Roman" w:hAnsi="Times New Roman"/>
          <w:b/>
          <w:lang w:val="sr-Cyrl-RS"/>
        </w:rPr>
      </w:pPr>
      <w:r w:rsidRPr="00F722ED">
        <w:rPr>
          <w:rStyle w:val="tojvnm2t"/>
          <w:rFonts w:ascii="Times New Roman" w:hAnsi="Times New Roman"/>
          <w:b/>
          <w:lang w:val="sr-Cyrl-RS"/>
        </w:rPr>
        <w:t>В. Мокрањац</w:t>
      </w:r>
    </w:p>
    <w:p w14:paraId="32E2234E" w14:textId="77777777" w:rsidR="002F61BA" w:rsidRPr="00F722ED" w:rsidRDefault="002F61BA" w:rsidP="002F61BA">
      <w:pPr>
        <w:pStyle w:val="Default"/>
        <w:spacing w:line="276" w:lineRule="auto"/>
        <w:jc w:val="both"/>
        <w:rPr>
          <w:rStyle w:val="tojvnm2t"/>
          <w:bCs/>
          <w:lang w:val="sr-Cyrl-RS"/>
        </w:rPr>
      </w:pPr>
      <w:r w:rsidRPr="00F722ED">
        <w:rPr>
          <w:rStyle w:val="tojvnm2t"/>
          <w:bCs/>
          <w:lang w:val="sr-Cyrl-RS"/>
        </w:rPr>
        <w:t>Етида бр. 4 у бе-молу</w:t>
      </w:r>
    </w:p>
    <w:p w14:paraId="287141C7" w14:textId="77777777" w:rsidR="002F61BA" w:rsidRPr="00F722ED" w:rsidRDefault="002F61BA" w:rsidP="002F61BA">
      <w:pPr>
        <w:pStyle w:val="Default"/>
        <w:spacing w:line="276" w:lineRule="auto"/>
        <w:jc w:val="both"/>
        <w:rPr>
          <w:lang w:val="sr-Cyrl-RS"/>
        </w:rPr>
      </w:pPr>
    </w:p>
    <w:p w14:paraId="12ED6CCC" w14:textId="77777777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</w:p>
    <w:p w14:paraId="22DCBF86" w14:textId="77777777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</w:p>
    <w:p w14:paraId="64D358F9" w14:textId="77777777" w:rsidR="00E8691D" w:rsidRPr="00F722ED" w:rsidRDefault="00E8691D" w:rsidP="00E8691D">
      <w:pPr>
        <w:spacing w:line="276" w:lineRule="auto"/>
        <w:ind w:firstLine="708"/>
        <w:jc w:val="both"/>
        <w:rPr>
          <w:rFonts w:ascii="Times New Roman" w:hAnsi="Times New Roman"/>
          <w:b/>
          <w:bCs/>
          <w:lang w:val="sr-Cyrl-RS"/>
        </w:rPr>
      </w:pPr>
      <w:r w:rsidRPr="00F722ED">
        <w:rPr>
          <w:rFonts w:ascii="Times New Roman" w:hAnsi="Times New Roman"/>
          <w:b/>
          <w:bCs/>
          <w:lang w:val="sr-Cyrl-RS"/>
        </w:rPr>
        <w:t>АНАЛИЗА ДОКТОРСКОГ УМЕТНИЧКОГ ПРОЈЕКТА – ЈАВНЕ</w:t>
      </w:r>
    </w:p>
    <w:p w14:paraId="1B093CC0" w14:textId="77777777" w:rsidR="00E8691D" w:rsidRPr="00F722ED" w:rsidRDefault="00E8691D" w:rsidP="00E8691D">
      <w:pPr>
        <w:pStyle w:val="NoSpacing"/>
        <w:spacing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F722ED">
        <w:rPr>
          <w:rFonts w:ascii="Times New Roman" w:hAnsi="Times New Roman"/>
          <w:b/>
          <w:bCs/>
          <w:sz w:val="24"/>
          <w:szCs w:val="24"/>
          <w:lang w:val="sr-Cyrl-RS"/>
        </w:rPr>
        <w:t>УМЕТНИЧКЕ ПРЕЗЕНТАЦИЈЕ И ПИСАНОГ РАДА</w:t>
      </w:r>
    </w:p>
    <w:p w14:paraId="4C6C41A1" w14:textId="77777777" w:rsidR="00E8691D" w:rsidRPr="00F722ED" w:rsidRDefault="00E8691D" w:rsidP="00E8691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9C82B1B" w14:textId="77777777" w:rsidR="002F61BA" w:rsidRPr="00F722ED" w:rsidRDefault="002F61BA" w:rsidP="00E8691D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01E99F2" w14:textId="77777777" w:rsidR="00E8691D" w:rsidRPr="00F722ED" w:rsidRDefault="00E8691D" w:rsidP="00E8691D">
      <w:pPr>
        <w:spacing w:line="276" w:lineRule="auto"/>
        <w:ind w:firstLine="720"/>
        <w:jc w:val="both"/>
        <w:rPr>
          <w:rFonts w:ascii="Times New Roman" w:hAnsi="Times New Roman"/>
          <w:b/>
          <w:bCs/>
          <w:lang w:val="sr-Cyrl-RS"/>
        </w:rPr>
      </w:pPr>
      <w:r w:rsidRPr="00F722ED">
        <w:rPr>
          <w:rFonts w:ascii="Times New Roman" w:hAnsi="Times New Roman"/>
          <w:b/>
          <w:bCs/>
          <w:lang w:val="sr-Cyrl-RS"/>
        </w:rPr>
        <w:t>Јавно извођење докторског уметничког пројекта</w:t>
      </w:r>
    </w:p>
    <w:p w14:paraId="2F4AD4D2" w14:textId="77777777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</w:p>
    <w:p w14:paraId="42F48215" w14:textId="4C35CA72" w:rsidR="00E8691D" w:rsidRPr="00F722ED" w:rsidRDefault="002F61BA" w:rsidP="002F61BA">
      <w:pPr>
        <w:ind w:firstLine="720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Јавно извођење докторског уметничког пројекта било је 5. октобра 2023. године у 17 часова у Музичкој галерији Задужбине Илије М. Коларца.</w:t>
      </w:r>
    </w:p>
    <w:p w14:paraId="278EEAA4" w14:textId="77777777" w:rsidR="002F61BA" w:rsidRPr="00F722ED" w:rsidRDefault="002F61BA" w:rsidP="002F61BA">
      <w:pPr>
        <w:ind w:firstLine="720"/>
        <w:jc w:val="both"/>
        <w:rPr>
          <w:rFonts w:ascii="Times New Roman" w:hAnsi="Times New Roman"/>
          <w:lang w:val="sr-Cyrl-RS"/>
        </w:rPr>
      </w:pPr>
    </w:p>
    <w:p w14:paraId="0E4212BF" w14:textId="77777777" w:rsidR="002F61BA" w:rsidRPr="00F722ED" w:rsidRDefault="002F61BA" w:rsidP="002F61BA">
      <w:pPr>
        <w:ind w:firstLine="567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Програм завршног докторског реситала:</w:t>
      </w:r>
    </w:p>
    <w:p w14:paraId="2D59D35D" w14:textId="77777777" w:rsidR="002F61BA" w:rsidRPr="00F722ED" w:rsidRDefault="002F61BA" w:rsidP="002F61BA">
      <w:pPr>
        <w:ind w:firstLine="720"/>
        <w:jc w:val="both"/>
        <w:rPr>
          <w:rFonts w:ascii="Times New Roman" w:hAnsi="Times New Roman"/>
          <w:lang w:val="sr-Cyrl-RS"/>
        </w:rPr>
      </w:pPr>
    </w:p>
    <w:p w14:paraId="2EF6D078" w14:textId="04DDDC01" w:rsidR="002F61BA" w:rsidRPr="00F722ED" w:rsidRDefault="002F61BA" w:rsidP="002F61BA">
      <w:pPr>
        <w:spacing w:line="276" w:lineRule="auto"/>
        <w:ind w:firstLine="720"/>
        <w:jc w:val="both"/>
        <w:rPr>
          <w:rFonts w:ascii="Times New Roman" w:eastAsiaTheme="minorHAnsi" w:hAnsi="Times New Roman"/>
          <w:lang w:val="sr-Cyrl-RS" w:eastAsia="en-US" w:bidi="en-US"/>
        </w:rPr>
      </w:pPr>
      <w:r w:rsidRPr="00F722ED">
        <w:rPr>
          <w:rStyle w:val="tojvnm2t"/>
          <w:rFonts w:ascii="Times New Roman" w:hAnsi="Times New Roman"/>
          <w:b/>
          <w:lang w:val="sr-Cyrl-RS"/>
        </w:rPr>
        <w:t xml:space="preserve">Мазурке oп. 6          </w:t>
      </w:r>
    </w:p>
    <w:p w14:paraId="4DA85DA4" w14:textId="1042190C" w:rsidR="002F61BA" w:rsidRPr="00F722ED" w:rsidRDefault="002F61BA" w:rsidP="002F61BA">
      <w:pPr>
        <w:spacing w:line="276" w:lineRule="auto"/>
        <w:ind w:firstLine="720"/>
        <w:jc w:val="both"/>
        <w:rPr>
          <w:rFonts w:ascii="Times New Roman" w:hAnsi="Times New Roman"/>
          <w:lang w:val="sr-Cyrl-RS" w:bidi="en-US"/>
        </w:rPr>
      </w:pPr>
      <w:r w:rsidRPr="00F722ED">
        <w:rPr>
          <w:rStyle w:val="tojvnm2t"/>
          <w:rFonts w:ascii="Times New Roman" w:hAnsi="Times New Roman"/>
          <w:bCs/>
          <w:lang w:val="sr-Cyrl-RS"/>
        </w:rPr>
        <w:t>Бр. 1 у фис-молу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lang w:val="sr-Cyrl-RS"/>
        </w:rPr>
        <w:t>бр. 2 у цис-молу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3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 xml:space="preserve">Vivace </w:t>
      </w:r>
      <w:r w:rsidRPr="00F722ED">
        <w:rPr>
          <w:rStyle w:val="tojvnm2t"/>
          <w:rFonts w:ascii="Times New Roman" w:hAnsi="Times New Roman"/>
          <w:bCs/>
          <w:lang w:val="sr-Cyrl-RS"/>
        </w:rPr>
        <w:t>у Е-дуру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4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 xml:space="preserve">Presto, ma non troppo 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у ес-молу </w:t>
      </w:r>
    </w:p>
    <w:p w14:paraId="4F1D3272" w14:textId="52C79AC1" w:rsidR="002F61BA" w:rsidRPr="00F722ED" w:rsidRDefault="002F61BA" w:rsidP="002F61BA">
      <w:pPr>
        <w:spacing w:line="276" w:lineRule="auto"/>
        <w:ind w:firstLine="720"/>
        <w:jc w:val="both"/>
        <w:rPr>
          <w:rFonts w:ascii="Times New Roman" w:hAnsi="Times New Roman"/>
          <w:lang w:val="sr-Cyrl-RS" w:bidi="en-US"/>
        </w:rPr>
      </w:pPr>
      <w:r w:rsidRPr="00F722ED">
        <w:rPr>
          <w:rStyle w:val="tojvnm2t"/>
          <w:rFonts w:ascii="Times New Roman" w:hAnsi="Times New Roman"/>
          <w:b/>
          <w:lang w:val="sr-Cyrl-RS"/>
        </w:rPr>
        <w:t xml:space="preserve">Mазурке oп. 56          </w:t>
      </w:r>
    </w:p>
    <w:p w14:paraId="2E251F66" w14:textId="194913CD" w:rsidR="002F61BA" w:rsidRPr="00F722ED" w:rsidRDefault="002F61BA" w:rsidP="002F61BA">
      <w:pPr>
        <w:spacing w:line="276" w:lineRule="auto"/>
        <w:ind w:firstLine="720"/>
        <w:jc w:val="both"/>
        <w:rPr>
          <w:rFonts w:ascii="Times New Roman" w:hAnsi="Times New Roman"/>
          <w:lang w:val="sr-Cyrl-RS" w:bidi="en-US"/>
        </w:rPr>
      </w:pP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1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 xml:space="preserve">Allegro ma non tanto </w:t>
      </w:r>
      <w:r w:rsidRPr="00F722ED">
        <w:rPr>
          <w:rStyle w:val="tojvnm2t"/>
          <w:rFonts w:ascii="Times New Roman" w:hAnsi="Times New Roman"/>
          <w:bCs/>
          <w:lang w:val="sr-Cyrl-RS"/>
        </w:rPr>
        <w:t>у цис-молу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2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>Vivace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 у Це-дуру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3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>Moderato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 у це-молу </w:t>
      </w:r>
    </w:p>
    <w:p w14:paraId="39EC1006" w14:textId="5E47EAB8" w:rsidR="002F61BA" w:rsidRPr="00F722ED" w:rsidRDefault="002F61BA" w:rsidP="002F61BA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F722ED">
        <w:rPr>
          <w:rStyle w:val="tojvnm2t"/>
          <w:rFonts w:ascii="Times New Roman" w:hAnsi="Times New Roman"/>
          <w:b/>
          <w:lang w:val="sr-Cyrl-RS"/>
        </w:rPr>
        <w:t xml:space="preserve">Ноктурна оп. 55          </w:t>
      </w:r>
    </w:p>
    <w:p w14:paraId="302F8083" w14:textId="2D89FC13" w:rsidR="002F61BA" w:rsidRPr="00F722ED" w:rsidRDefault="002F61BA" w:rsidP="002F61BA">
      <w:pPr>
        <w:spacing w:line="276" w:lineRule="auto"/>
        <w:ind w:firstLine="720"/>
        <w:jc w:val="both"/>
        <w:rPr>
          <w:rStyle w:val="tojvnm2t"/>
          <w:rFonts w:ascii="Times New Roman" w:hAnsi="Times New Roman"/>
          <w:lang w:val="sr-Cyrl-RS"/>
        </w:rPr>
      </w:pP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1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>Andante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 у еф-молу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2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 xml:space="preserve">Lento sostenuto 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у Ес-дуру </w:t>
      </w:r>
    </w:p>
    <w:p w14:paraId="52247CA9" w14:textId="77777777" w:rsidR="005C5F05" w:rsidRPr="00F722ED" w:rsidRDefault="005C5F05" w:rsidP="005C5F05">
      <w:pPr>
        <w:spacing w:line="276" w:lineRule="auto"/>
        <w:ind w:firstLine="720"/>
        <w:jc w:val="both"/>
        <w:rPr>
          <w:rFonts w:ascii="Times New Roman" w:hAnsi="Times New Roman"/>
          <w:lang w:val="sr-Cyrl-RS" w:bidi="en-US"/>
        </w:rPr>
      </w:pPr>
      <w:r w:rsidRPr="00F722ED">
        <w:rPr>
          <w:rFonts w:ascii="Times New Roman" w:hAnsi="Times New Roman"/>
          <w:b/>
          <w:bCs/>
          <w:lang w:val="sr-Cyrl-RS" w:bidi="en-US"/>
        </w:rPr>
        <w:t xml:space="preserve">4 емпромтија          </w:t>
      </w:r>
    </w:p>
    <w:p w14:paraId="15439F6E" w14:textId="7A86B555" w:rsidR="005C5F05" w:rsidRPr="00F722ED" w:rsidRDefault="005C5F05" w:rsidP="005C5F05">
      <w:pPr>
        <w:spacing w:line="276" w:lineRule="auto"/>
        <w:ind w:firstLine="720"/>
        <w:jc w:val="both"/>
        <w:rPr>
          <w:rStyle w:val="tojvnm2t"/>
          <w:rFonts w:ascii="Times New Roman" w:hAnsi="Times New Roman"/>
          <w:lang w:val="sr-Cyrl-RS"/>
        </w:rPr>
      </w:pPr>
      <w:r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Оп. 29 </w:t>
      </w:r>
      <w:r w:rsidRPr="00F722ED">
        <w:rPr>
          <w:rStyle w:val="tojvnm2t"/>
          <w:rFonts w:ascii="Times New Roman" w:hAnsi="Times New Roman"/>
          <w:bCs/>
          <w:i/>
          <w:lang w:val="sr-Cyrl-RS"/>
        </w:rPr>
        <w:t xml:space="preserve">Allegro assai, quasi Presto </w:t>
      </w:r>
      <w:r w:rsidRPr="00F722ED">
        <w:rPr>
          <w:rStyle w:val="tojvnm2t"/>
          <w:rFonts w:ascii="Times New Roman" w:hAnsi="Times New Roman"/>
          <w:bCs/>
          <w:iCs/>
          <w:lang w:val="sr-Cyrl-RS"/>
        </w:rPr>
        <w:t>у Ас-дуру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оп. 36 </w:t>
      </w:r>
      <w:r w:rsidRPr="00F722ED">
        <w:rPr>
          <w:rStyle w:val="tojvnm2t"/>
          <w:rFonts w:ascii="Times New Roman" w:hAnsi="Times New Roman"/>
          <w:bCs/>
          <w:i/>
          <w:lang w:val="sr-Cyrl-RS"/>
        </w:rPr>
        <w:t xml:space="preserve">Andantino </w:t>
      </w:r>
      <w:r w:rsidRPr="00F722ED">
        <w:rPr>
          <w:rStyle w:val="tojvnm2t"/>
          <w:rFonts w:ascii="Times New Roman" w:hAnsi="Times New Roman"/>
          <w:bCs/>
          <w:iCs/>
          <w:lang w:val="sr-Cyrl-RS"/>
        </w:rPr>
        <w:t>у Фис-дуру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оп. 51 </w:t>
      </w:r>
      <w:r w:rsidRPr="00F722ED">
        <w:rPr>
          <w:rStyle w:val="tojvnm2t"/>
          <w:rFonts w:ascii="Times New Roman" w:hAnsi="Times New Roman"/>
          <w:bCs/>
          <w:i/>
          <w:lang w:val="sr-Cyrl-RS"/>
        </w:rPr>
        <w:t xml:space="preserve">Vivace </w:t>
      </w:r>
      <w:r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у Гес-дуру; оп. 66 фантазија-емпромти </w:t>
      </w:r>
      <w:r w:rsidRPr="00F722ED">
        <w:rPr>
          <w:rStyle w:val="tojvnm2t"/>
          <w:rFonts w:ascii="Times New Roman" w:hAnsi="Times New Roman"/>
          <w:bCs/>
          <w:i/>
          <w:lang w:val="sr-Cyrl-RS"/>
        </w:rPr>
        <w:t xml:space="preserve">Allegro agitato </w:t>
      </w:r>
      <w:r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у цис-молу </w:t>
      </w:r>
    </w:p>
    <w:p w14:paraId="350919BA" w14:textId="1CE776D1" w:rsidR="002F61BA" w:rsidRPr="00F722ED" w:rsidRDefault="002F61BA" w:rsidP="002F61BA">
      <w:pPr>
        <w:spacing w:line="276" w:lineRule="auto"/>
        <w:ind w:firstLine="720"/>
        <w:jc w:val="both"/>
        <w:rPr>
          <w:rFonts w:ascii="Times New Roman" w:hAnsi="Times New Roman"/>
          <w:lang w:val="sr-Cyrl-RS" w:bidi="en-US"/>
        </w:rPr>
      </w:pPr>
      <w:r w:rsidRPr="00F722ED">
        <w:rPr>
          <w:rStyle w:val="tojvnm2t"/>
          <w:rFonts w:ascii="Times New Roman" w:hAnsi="Times New Roman"/>
          <w:b/>
          <w:lang w:val="sr-Cyrl-RS"/>
        </w:rPr>
        <w:t xml:space="preserve">Прелиди </w:t>
      </w:r>
      <w:r w:rsidRPr="00F722ED">
        <w:rPr>
          <w:rStyle w:val="tojvnm2t"/>
          <w:rFonts w:ascii="Times New Roman" w:hAnsi="Times New Roman"/>
          <w:b/>
          <w:iCs/>
          <w:lang w:val="sr-Cyrl-RS"/>
        </w:rPr>
        <w:t xml:space="preserve">оп. постх.          </w:t>
      </w:r>
    </w:p>
    <w:p w14:paraId="392CC066" w14:textId="74D2E350" w:rsidR="002F61BA" w:rsidRPr="00F722ED" w:rsidRDefault="005C5F05" w:rsidP="002F61BA">
      <w:pPr>
        <w:spacing w:line="276" w:lineRule="auto"/>
        <w:ind w:firstLine="720"/>
        <w:jc w:val="both"/>
        <w:rPr>
          <w:rFonts w:ascii="Times New Roman" w:hAnsi="Times New Roman"/>
          <w:lang w:val="sr-Cyrl-RS" w:bidi="en-US"/>
        </w:rPr>
      </w:pPr>
      <w:r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В. 86 </w:t>
      </w:r>
      <w:r w:rsidRPr="00F722ED">
        <w:rPr>
          <w:rStyle w:val="tojvnm2t"/>
          <w:rFonts w:ascii="Times New Roman" w:hAnsi="Times New Roman"/>
          <w:bCs/>
          <w:i/>
          <w:lang w:val="sr-Cyrl-RS"/>
        </w:rPr>
        <w:t>Presto con leggierezza</w:t>
      </w:r>
      <w:r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 у Ас-дуру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="002F61BA"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Оп. постх. 45 </w:t>
      </w:r>
      <w:r w:rsidR="002F61BA" w:rsidRPr="00F722ED">
        <w:rPr>
          <w:rStyle w:val="tojvnm2t"/>
          <w:rFonts w:ascii="Times New Roman" w:hAnsi="Times New Roman"/>
          <w:bCs/>
          <w:i/>
          <w:lang w:val="sr-Cyrl-RS"/>
        </w:rPr>
        <w:t>Sostenuto</w:t>
      </w:r>
      <w:r w:rsidR="002F61BA" w:rsidRPr="00F722ED">
        <w:rPr>
          <w:rStyle w:val="tojvnm2t"/>
          <w:rFonts w:ascii="Times New Roman" w:hAnsi="Times New Roman"/>
          <w:bCs/>
          <w:iCs/>
          <w:lang w:val="sr-Cyrl-RS"/>
        </w:rPr>
        <w:t xml:space="preserve"> у цис-молу</w:t>
      </w:r>
      <w:r w:rsidR="002F61BA" w:rsidRPr="00F722ED">
        <w:rPr>
          <w:rFonts w:ascii="Times New Roman" w:hAnsi="Times New Roman"/>
          <w:lang w:val="sr-Cyrl-RS" w:bidi="en-US"/>
        </w:rPr>
        <w:t xml:space="preserve">; </w:t>
      </w:r>
      <w:r w:rsidR="002F61BA" w:rsidRPr="00F722ED">
        <w:rPr>
          <w:rStyle w:val="tojvnm2t"/>
          <w:rFonts w:ascii="Times New Roman" w:hAnsi="Times New Roman"/>
          <w:bCs/>
          <w:iCs/>
          <w:lang w:val="sr-Cyrl-RS"/>
        </w:rPr>
        <w:t>бр. 27 у ес-молу</w:t>
      </w:r>
      <w:r w:rsidR="002F61BA" w:rsidRPr="00F722ED">
        <w:rPr>
          <w:rStyle w:val="tojvnm2t"/>
          <w:rFonts w:ascii="Times New Roman" w:hAnsi="Times New Roman"/>
          <w:bCs/>
          <w:i/>
          <w:lang w:val="sr-Cyrl-RS"/>
        </w:rPr>
        <w:t xml:space="preserve"> </w:t>
      </w:r>
    </w:p>
    <w:p w14:paraId="6FCD4892" w14:textId="77777777" w:rsidR="005C5F05" w:rsidRPr="00F722ED" w:rsidRDefault="005C5F05" w:rsidP="005C5F05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F722ED">
        <w:rPr>
          <w:rStyle w:val="tojvnm2t"/>
          <w:rFonts w:ascii="Times New Roman" w:hAnsi="Times New Roman"/>
          <w:b/>
          <w:lang w:val="sr-Cyrl-RS"/>
        </w:rPr>
        <w:lastRenderedPageBreak/>
        <w:t xml:space="preserve">Ноктурна оп. 62          </w:t>
      </w:r>
      <w:r w:rsidRPr="00F722ED">
        <w:rPr>
          <w:rStyle w:val="tojvnm2t"/>
          <w:rFonts w:ascii="Times New Roman" w:hAnsi="Times New Roman"/>
          <w:bCs/>
          <w:lang w:val="sr-Cyrl-RS"/>
        </w:rPr>
        <w:t>13</w:t>
      </w:r>
      <w:r w:rsidRPr="00F722ED">
        <w:rPr>
          <w:rFonts w:ascii="Times New Roman" w:hAnsi="Times New Roman"/>
          <w:lang w:val="sr-Cyrl-RS" w:bidi="en-US"/>
        </w:rPr>
        <w:t>’</w:t>
      </w:r>
      <w:r w:rsidRPr="00F722ED">
        <w:rPr>
          <w:rStyle w:val="tojvnm2t"/>
          <w:rFonts w:ascii="Times New Roman" w:hAnsi="Times New Roman"/>
          <w:bCs/>
          <w:lang w:val="sr-Cyrl-RS"/>
        </w:rPr>
        <w:t>31</w:t>
      </w:r>
      <w:r w:rsidRPr="00F722ED">
        <w:rPr>
          <w:rFonts w:ascii="Times New Roman" w:hAnsi="Times New Roman"/>
          <w:lang w:val="sr-Cyrl-RS" w:bidi="en-US"/>
        </w:rPr>
        <w:t>’’</w:t>
      </w:r>
    </w:p>
    <w:p w14:paraId="3165FFCD" w14:textId="6F4ED8C2" w:rsidR="005C5F05" w:rsidRPr="00F722ED" w:rsidRDefault="005C5F05" w:rsidP="005C5F05">
      <w:pPr>
        <w:spacing w:line="276" w:lineRule="auto"/>
        <w:ind w:firstLine="720"/>
        <w:jc w:val="both"/>
        <w:rPr>
          <w:rFonts w:ascii="Times New Roman" w:hAnsi="Times New Roman"/>
          <w:lang w:val="sr-Cyrl-RS" w:bidi="en-US"/>
        </w:rPr>
      </w:pP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1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 xml:space="preserve">Andante </w:t>
      </w:r>
      <w:r w:rsidRPr="00F722ED">
        <w:rPr>
          <w:rStyle w:val="tojvnm2t"/>
          <w:rFonts w:ascii="Times New Roman" w:hAnsi="Times New Roman"/>
          <w:bCs/>
          <w:lang w:val="sr-Cyrl-RS"/>
        </w:rPr>
        <w:t>у Ха-дуру</w:t>
      </w:r>
      <w:r w:rsidRPr="00F722ED">
        <w:rPr>
          <w:rFonts w:ascii="Times New Roman" w:hAnsi="Times New Roman"/>
          <w:lang w:val="sr-Cyrl-RS" w:bidi="en-US"/>
        </w:rPr>
        <w:t xml:space="preserve">; 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бр. 2 </w:t>
      </w:r>
      <w:r w:rsidRPr="00F722ED">
        <w:rPr>
          <w:rStyle w:val="tojvnm2t"/>
          <w:rFonts w:ascii="Times New Roman" w:hAnsi="Times New Roman"/>
          <w:bCs/>
          <w:i/>
          <w:iCs/>
          <w:lang w:val="sr-Cyrl-RS"/>
        </w:rPr>
        <w:t>Lento</w:t>
      </w:r>
      <w:r w:rsidRPr="00F722ED">
        <w:rPr>
          <w:rStyle w:val="tojvnm2t"/>
          <w:rFonts w:ascii="Times New Roman" w:hAnsi="Times New Roman"/>
          <w:bCs/>
          <w:lang w:val="sr-Cyrl-RS"/>
        </w:rPr>
        <w:t xml:space="preserve"> у Е-дуру </w:t>
      </w:r>
    </w:p>
    <w:p w14:paraId="2F24B9C0" w14:textId="77777777" w:rsidR="002F61BA" w:rsidRPr="00F722ED" w:rsidRDefault="002F61BA" w:rsidP="002F61BA">
      <w:pPr>
        <w:ind w:firstLine="720"/>
        <w:jc w:val="both"/>
        <w:rPr>
          <w:rFonts w:ascii="Times New Roman" w:hAnsi="Times New Roman"/>
          <w:lang w:val="sr-Cyrl-RS"/>
        </w:rPr>
      </w:pPr>
    </w:p>
    <w:p w14:paraId="638B2B78" w14:textId="42B54B57" w:rsidR="005C5F05" w:rsidRPr="00F722ED" w:rsidRDefault="005C5F05" w:rsidP="005C5F05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eastAsia="Times New Roman" w:hAnsi="Times New Roman"/>
          <w:lang w:val="sr-Cyrl-RS"/>
        </w:rPr>
        <w:t xml:space="preserve">Предмет докторског уметничког пројекта је свеобухватно истраживање, разумевање, анализа и интерпретација одабраних композиција Фредерика Шопена. Програм укључује избор мазурки, ноктурна, емпромтија и прелида, дакле различитих жанрова Шопенове клавирске музике. </w:t>
      </w:r>
      <w:r w:rsidR="00A64B36" w:rsidRPr="00F722ED">
        <w:rPr>
          <w:rFonts w:ascii="Times New Roman" w:eastAsia="Times New Roman" w:hAnsi="Times New Roman"/>
          <w:lang w:val="sr-Cyrl-RS"/>
        </w:rPr>
        <w:t xml:space="preserve">Опредељујући се за клавирску минијатуру као интерпретативни изазов Јелена Зидарић је пред себе поставила сложен задатак, који подразумева не само савладавање пијанистичких изазова сваког дела појединачно, већ и изградње логике драматуршког следа изабраних дела како би се остварила динамика њихове смене заснована на сродностима и контрастима. </w:t>
      </w:r>
      <w:r w:rsidRPr="00F722ED">
        <w:rPr>
          <w:rFonts w:ascii="Times New Roman" w:eastAsia="Times New Roman" w:hAnsi="Times New Roman"/>
          <w:lang w:val="sr-Cyrl-RS"/>
        </w:rPr>
        <w:t xml:space="preserve">Циљеви </w:t>
      </w:r>
      <w:r w:rsidR="00A64B36" w:rsidRPr="00F722ED">
        <w:rPr>
          <w:rFonts w:ascii="Times New Roman" w:eastAsia="Times New Roman" w:hAnsi="Times New Roman"/>
          <w:lang w:val="sr-Cyrl-RS"/>
        </w:rPr>
        <w:t xml:space="preserve">овог </w:t>
      </w:r>
      <w:r w:rsidRPr="00F722ED">
        <w:rPr>
          <w:rFonts w:ascii="Times New Roman" w:eastAsia="Times New Roman" w:hAnsi="Times New Roman"/>
          <w:lang w:val="sr-Cyrl-RS"/>
        </w:rPr>
        <w:t xml:space="preserve">пројекта </w:t>
      </w:r>
      <w:r w:rsidR="00A64B36" w:rsidRPr="00F722ED">
        <w:rPr>
          <w:rFonts w:ascii="Times New Roman" w:eastAsia="Times New Roman" w:hAnsi="Times New Roman"/>
          <w:lang w:val="sr-Cyrl-RS"/>
        </w:rPr>
        <w:t xml:space="preserve">били </w:t>
      </w:r>
      <w:r w:rsidRPr="00F722ED">
        <w:rPr>
          <w:rFonts w:ascii="Times New Roman" w:eastAsia="Times New Roman" w:hAnsi="Times New Roman"/>
          <w:lang w:val="sr-Cyrl-RS"/>
        </w:rPr>
        <w:t>су вишеструки: преиспитивање извођачких, техничких и експресивних могућности и захтева које одабрана дела постављају пред пијанисту; продубљивање знања о историјском развоју клавирских комада који ће бити изведени и анализирани</w:t>
      </w:r>
      <w:r w:rsidR="00A64B36" w:rsidRPr="00F722ED">
        <w:rPr>
          <w:rFonts w:ascii="Times New Roman" w:eastAsia="Times New Roman" w:hAnsi="Times New Roman"/>
          <w:lang w:val="sr-Cyrl-RS"/>
        </w:rPr>
        <w:t xml:space="preserve"> и</w:t>
      </w:r>
      <w:r w:rsidRPr="00F722ED">
        <w:rPr>
          <w:rFonts w:ascii="Times New Roman" w:eastAsia="Times New Roman" w:hAnsi="Times New Roman"/>
          <w:lang w:val="sr-Cyrl-RS"/>
        </w:rPr>
        <w:t xml:space="preserve"> идентификовање кључних изазова у погледу креирања аутентичне интерпретације одабраних дела, као и осмишљавање стратегије за њихово превазилажење. Ауторка је у истраживању пошла од две основне хипотезе. Прво, </w:t>
      </w:r>
      <w:r w:rsidRPr="00F722ED">
        <w:rPr>
          <w:rFonts w:ascii="Times New Roman" w:hAnsi="Times New Roman"/>
          <w:lang w:val="sr-Cyrl-RS"/>
        </w:rPr>
        <w:t xml:space="preserve">да изабране композиције представљају репрезентативна дела клавирске литературе 19. века која и данас </w:t>
      </w:r>
      <w:r w:rsidRPr="00F722ED">
        <w:rPr>
          <w:rStyle w:val="tojvnm2t"/>
          <w:rFonts w:ascii="Times New Roman" w:hAnsi="Times New Roman"/>
          <w:lang w:val="sr-Cyrl-RS"/>
        </w:rPr>
        <w:t>буде интересовање пијаниста и својим готово несагледивим хоризонтом различитих тумачења и даље пружају могућност за нова читања и интерпретације. Друго, да композиторски опус великана романтизма и песника клавира, Фредерика Шопена, заузима посебно место у историји клавирске музике, јер је био не само један од најзначајнијих композитора свог времена, већ и изузетан и врло оригиналан пијаниста, један од најзаслужнијих за развој пијанистичке технике у 19. веку. Током истраживања коришћени су историјски, метод анализе садржаја и практично-извођачки.</w:t>
      </w:r>
    </w:p>
    <w:p w14:paraId="45FDE791" w14:textId="6D0F9925" w:rsidR="002F61BA" w:rsidRPr="00F722ED" w:rsidRDefault="002F61BA" w:rsidP="005C5F05">
      <w:pPr>
        <w:ind w:left="360"/>
        <w:jc w:val="both"/>
        <w:rPr>
          <w:rFonts w:ascii="Times New Roman" w:eastAsia="Times New Roman" w:hAnsi="Times New Roman"/>
          <w:lang w:val="sr-Cyrl-RS"/>
        </w:rPr>
      </w:pPr>
    </w:p>
    <w:p w14:paraId="6F3830D1" w14:textId="77777777" w:rsidR="005C5F05" w:rsidRPr="00F722ED" w:rsidRDefault="005C5F05" w:rsidP="002F61BA">
      <w:pPr>
        <w:ind w:firstLine="720"/>
        <w:jc w:val="both"/>
        <w:rPr>
          <w:rFonts w:ascii="Times New Roman" w:eastAsia="Times New Roman" w:hAnsi="Times New Roman"/>
          <w:lang w:val="sr-Cyrl-RS"/>
        </w:rPr>
      </w:pPr>
    </w:p>
    <w:p w14:paraId="2AA377CE" w14:textId="77777777" w:rsidR="005C5F05" w:rsidRPr="00F722ED" w:rsidRDefault="005C5F05" w:rsidP="002F61BA">
      <w:pPr>
        <w:ind w:firstLine="720"/>
        <w:jc w:val="both"/>
        <w:rPr>
          <w:rFonts w:ascii="Times New Roman" w:hAnsi="Times New Roman"/>
          <w:lang w:val="sr-Cyrl-RS"/>
        </w:rPr>
      </w:pPr>
    </w:p>
    <w:p w14:paraId="26B06A83" w14:textId="77777777" w:rsidR="00E8691D" w:rsidRPr="00F722ED" w:rsidRDefault="00E8691D" w:rsidP="00E8691D">
      <w:pPr>
        <w:spacing w:line="276" w:lineRule="auto"/>
        <w:ind w:firstLine="720"/>
        <w:jc w:val="both"/>
        <w:rPr>
          <w:rFonts w:ascii="Times New Roman" w:hAnsi="Times New Roman"/>
          <w:b/>
          <w:lang w:val="sr-Cyrl-RS"/>
        </w:rPr>
      </w:pPr>
      <w:r w:rsidRPr="00F722ED">
        <w:rPr>
          <w:rFonts w:ascii="Times New Roman" w:hAnsi="Times New Roman"/>
          <w:b/>
          <w:lang w:val="sr-Cyrl-RS"/>
        </w:rPr>
        <w:t>Анализа образложења докторског уметничког пројекта (писаног рада)</w:t>
      </w:r>
    </w:p>
    <w:p w14:paraId="62DF2C39" w14:textId="77777777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</w:p>
    <w:p w14:paraId="3D16294E" w14:textId="5D5D7EAF" w:rsidR="00E8691D" w:rsidRPr="00F722ED" w:rsidRDefault="00797D13" w:rsidP="00E8691D">
      <w:pPr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ab/>
      </w:r>
      <w:r w:rsidRPr="00F722ED">
        <w:rPr>
          <w:rFonts w:ascii="Times New Roman" w:eastAsia="Times New Roman" w:hAnsi="Times New Roman"/>
          <w:lang w:val="sr-Cyrl-RS"/>
        </w:rPr>
        <w:t>Писано образложење докторског уметничког пројекта има 60 страница текста, организовано је прегледно и сврсисходно, укључује 41 аналитички урађен нотни пример и 22 напомене, претежно документарног типа, што указује да је утемељен на релевантној литератури која обухвата 15 библиографских јединица на српском и енглеском језику</w:t>
      </w:r>
      <w:r w:rsidR="008A2B37" w:rsidRPr="00F722ED">
        <w:rPr>
          <w:rFonts w:ascii="Times New Roman" w:eastAsia="Times New Roman" w:hAnsi="Times New Roman"/>
          <w:lang w:val="sr-Cyrl-RS"/>
        </w:rPr>
        <w:t xml:space="preserve">. Приложени су и </w:t>
      </w:r>
      <w:r w:rsidRPr="00F722ED">
        <w:rPr>
          <w:rFonts w:ascii="Times New Roman" w:eastAsia="Times New Roman" w:hAnsi="Times New Roman"/>
          <w:lang w:val="sr-Cyrl-RS"/>
        </w:rPr>
        <w:t xml:space="preserve">списак коришћене дискографије и нотних издања. </w:t>
      </w:r>
      <w:r w:rsidRPr="00F722ED">
        <w:rPr>
          <w:rFonts w:ascii="Times New Roman" w:hAnsi="Times New Roman"/>
          <w:lang w:val="sr-Cyrl-RS"/>
        </w:rPr>
        <w:t>Текст, осим апстракта на српском и енглеском језику, увода, закључка и списка коришћене литературе има четири централна поглавља. После увода који је насловљен „Историјско позиционирање дела обухваћених докторским уметничким пројектом”</w:t>
      </w:r>
      <w:r w:rsidR="008A2B37" w:rsidRPr="00F722ED">
        <w:rPr>
          <w:rFonts w:ascii="Times New Roman" w:hAnsi="Times New Roman"/>
          <w:lang w:val="sr-Cyrl-RS"/>
        </w:rPr>
        <w:t xml:space="preserve"> у којем је дат осврт на историјски контекст и значај Шопеновог стваралаштва са посебним акцентом на делима која ће бити изведена, ауторка се у појединачним поглављима бави интерпретативним изазовима у мазуркама, ноктурнима, емпромтијима и прелидима. Излагање је систематично, прво се представљају специфичне одлике жанра, а потом следи интерпретативна анализа, рађена минуциозно, врло лично, са огромним стрпљењем и посвећеношћу, доследно се указује на потребу брижљивог читања и разумевања композиторског текста. Прецизан опис </w:t>
      </w:r>
      <w:r w:rsidR="008A2B37" w:rsidRPr="00F722ED">
        <w:rPr>
          <w:rFonts w:ascii="Times New Roman" w:hAnsi="Times New Roman"/>
          <w:lang w:val="sr-Cyrl-RS"/>
        </w:rPr>
        <w:lastRenderedPageBreak/>
        <w:t>појединачних техничких решења и сугестија за савладавање виртуозних техничких изазова посебна су драгоценост њеног аналитичког погледа и биће од користи пијанистима који се сат им изазовим сусрећу. Податак да је на провери оригиналности докторског уметничког пројекта утврђено подударање од свега 3% недвосмислено говори о његовој оригиналности и аутентичности.</w:t>
      </w:r>
    </w:p>
    <w:p w14:paraId="7DD7C90A" w14:textId="77777777" w:rsidR="00E8691D" w:rsidRDefault="00E8691D" w:rsidP="00E8691D">
      <w:pPr>
        <w:jc w:val="both"/>
        <w:rPr>
          <w:rFonts w:ascii="Times New Roman" w:hAnsi="Times New Roman"/>
          <w:lang w:val="sr-Cyrl-RS"/>
        </w:rPr>
      </w:pPr>
    </w:p>
    <w:p w14:paraId="2B037306" w14:textId="77777777" w:rsidR="00F722ED" w:rsidRDefault="00F722ED" w:rsidP="00E8691D">
      <w:pPr>
        <w:jc w:val="both"/>
        <w:rPr>
          <w:rFonts w:ascii="Times New Roman" w:hAnsi="Times New Roman"/>
          <w:lang w:val="sr-Cyrl-RS"/>
        </w:rPr>
      </w:pPr>
    </w:p>
    <w:p w14:paraId="16FDA9F1" w14:textId="77777777" w:rsidR="00F722ED" w:rsidRPr="00F722ED" w:rsidRDefault="00F722ED" w:rsidP="00E8691D">
      <w:pPr>
        <w:jc w:val="both"/>
        <w:rPr>
          <w:rFonts w:ascii="Times New Roman" w:hAnsi="Times New Roman"/>
          <w:lang w:val="sr-Cyrl-RS"/>
        </w:rPr>
      </w:pPr>
    </w:p>
    <w:p w14:paraId="4800B6D2" w14:textId="0AA63D3C" w:rsidR="00E8691D" w:rsidRPr="00F722ED" w:rsidRDefault="00F722ED" w:rsidP="00F722E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smallCaps/>
          <w:lang w:val="sr-Cyrl-RS"/>
        </w:rPr>
      </w:pPr>
      <w:r w:rsidRPr="00F722ED">
        <w:rPr>
          <w:rFonts w:ascii="Times New Roman" w:hAnsi="Times New Roman"/>
          <w:b/>
          <w:smallCaps/>
          <w:lang w:val="sr-Cyrl-RS"/>
        </w:rPr>
        <w:t>КРИТИЧКИ ОСВРТ И ОЦЕНА РЕЦЕНЗЕНАТА</w:t>
      </w:r>
    </w:p>
    <w:p w14:paraId="28A473F1" w14:textId="77777777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</w:p>
    <w:p w14:paraId="223F6F13" w14:textId="05602206" w:rsidR="00E8691D" w:rsidRPr="00F722ED" w:rsidRDefault="008A2B37" w:rsidP="00E8691D">
      <w:pPr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ab/>
        <w:t xml:space="preserve">Кандидаткиња Јелена Зидарић свој докторски уметнички пројекат </w:t>
      </w:r>
      <w:r w:rsidR="00E976E5" w:rsidRPr="00F722ED">
        <w:rPr>
          <w:rFonts w:ascii="Times New Roman" w:hAnsi="Times New Roman"/>
          <w:i/>
          <w:lang w:val="sr-Cyrl-RS"/>
        </w:rPr>
        <w:t xml:space="preserve">Особености музичког израза Шопена и њихова специфична улога у приступу интерпретацији одабраних клавирских комада </w:t>
      </w:r>
      <w:r w:rsidRPr="00F722ED">
        <w:rPr>
          <w:rFonts w:ascii="Times New Roman" w:hAnsi="Times New Roman"/>
          <w:lang w:val="sr-Cyrl-RS"/>
        </w:rPr>
        <w:t xml:space="preserve">посветила је истраживању интерпретативних изазова </w:t>
      </w:r>
      <w:r w:rsidR="000D5283" w:rsidRPr="00F722ED">
        <w:rPr>
          <w:rFonts w:ascii="Times New Roman" w:hAnsi="Times New Roman"/>
          <w:lang w:val="sr-Cyrl-RS"/>
        </w:rPr>
        <w:t>Шопенових клавирских минијатура различитих жанрова – мазурки, ноктурна, емпромтија и прелида</w:t>
      </w:r>
      <w:r w:rsidR="00E976E5" w:rsidRPr="00F722ED">
        <w:rPr>
          <w:rFonts w:ascii="Times New Roman" w:hAnsi="Times New Roman"/>
          <w:lang w:val="sr-Cyrl-RS"/>
        </w:rPr>
        <w:t xml:space="preserve">. Одлучила се за композиторски опус великана романтизма и, како су га назвали „песника клавира”, композитора-пијанисту који је дао значајан допринос развоју клавирске технике, остварио изразито особен пијанистички стил и на иновативан начин градио различите типове клавирских минијатура. Градећи реситал од чак 18 композиција, кандидаткиња је брижљиво осмислила избор којим је зналачки представила композиторово богатство различитости у третману појединачних жанрова, брижљиво градећи контрасте и складан драматуршки лук </w:t>
      </w:r>
      <w:r w:rsidR="00150D91" w:rsidRPr="00F722ED">
        <w:rPr>
          <w:rFonts w:ascii="Times New Roman" w:hAnsi="Times New Roman"/>
          <w:lang w:val="sr-Cyrl-RS"/>
        </w:rPr>
        <w:t xml:space="preserve">концерта </w:t>
      </w:r>
      <w:r w:rsidR="00E976E5" w:rsidRPr="00F722ED">
        <w:rPr>
          <w:rFonts w:ascii="Times New Roman" w:hAnsi="Times New Roman"/>
          <w:lang w:val="sr-Cyrl-RS"/>
        </w:rPr>
        <w:t>који је ишао од музичке маштовитости и разиграности мазурки раног и позног опуса, преко својеврсног лирског одморишта у ноктурнима, ка драмско</w:t>
      </w:r>
      <w:r w:rsidR="00150D91" w:rsidRPr="00F722ED">
        <w:rPr>
          <w:rFonts w:ascii="Times New Roman" w:hAnsi="Times New Roman"/>
          <w:lang w:val="sr-Cyrl-RS"/>
        </w:rPr>
        <w:t>ј</w:t>
      </w:r>
      <w:r w:rsidR="00E976E5" w:rsidRPr="00F722ED">
        <w:rPr>
          <w:rFonts w:ascii="Times New Roman" w:hAnsi="Times New Roman"/>
          <w:lang w:val="sr-Cyrl-RS"/>
        </w:rPr>
        <w:t xml:space="preserve"> кулминацији у комплексности емпромтија, </w:t>
      </w:r>
      <w:r w:rsidR="00150D91" w:rsidRPr="00F722ED">
        <w:rPr>
          <w:rFonts w:ascii="Times New Roman" w:hAnsi="Times New Roman"/>
          <w:lang w:val="sr-Cyrl-RS"/>
        </w:rPr>
        <w:t>те</w:t>
      </w:r>
      <w:r w:rsidR="00E976E5" w:rsidRPr="00F722ED">
        <w:rPr>
          <w:rFonts w:ascii="Times New Roman" w:hAnsi="Times New Roman"/>
          <w:lang w:val="sr-Cyrl-RS"/>
        </w:rPr>
        <w:t xml:space="preserve"> поновном смирењу у</w:t>
      </w:r>
      <w:r w:rsidR="00150D91" w:rsidRPr="00F722ED">
        <w:rPr>
          <w:rFonts w:ascii="Times New Roman" w:hAnsi="Times New Roman"/>
          <w:lang w:val="sr-Cyrl-RS"/>
        </w:rPr>
        <w:t>, за Шопена, типичном лирском свету прелида и ноктурна у којем се и даље одвија унутарња драма, али исказана другачијим средствима. Технички и меморијски суверена и сугестивна, Јелена Зидарић плени пажњу слушалаца како узбудљивошћу детаља интерпретације који сведоче о продубљености и промишљености сваког геста, тако и лепотом тона и богатством боја која открива у сложености пијанистичке фактуре Шопенових минијатура. Њен писани рад особене концепције својом прегледношћу и јасноћом излагања даје значајан допринос стручној литератури и биће драгоцен свим пијанистима који се окрену сличним изазовима</w:t>
      </w:r>
    </w:p>
    <w:p w14:paraId="38A8E128" w14:textId="77777777" w:rsidR="008A2B37" w:rsidRPr="00F722ED" w:rsidRDefault="008A2B37" w:rsidP="00E8691D">
      <w:pPr>
        <w:jc w:val="both"/>
        <w:rPr>
          <w:rFonts w:ascii="Times New Roman" w:hAnsi="Times New Roman"/>
          <w:lang w:val="sr-Cyrl-RS"/>
        </w:rPr>
      </w:pPr>
    </w:p>
    <w:p w14:paraId="21ADE335" w14:textId="77777777" w:rsidR="00F722ED" w:rsidRDefault="00F722ED" w:rsidP="00E8691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mallCaps/>
          <w:lang w:val="sr-Cyrl-RS"/>
        </w:rPr>
      </w:pPr>
    </w:p>
    <w:p w14:paraId="34E47B27" w14:textId="77777777" w:rsidR="00F722ED" w:rsidRDefault="00F722ED" w:rsidP="00E8691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mallCaps/>
          <w:lang w:val="sr-Cyrl-RS"/>
        </w:rPr>
      </w:pPr>
    </w:p>
    <w:p w14:paraId="31DC2262" w14:textId="77777777" w:rsidR="00F722ED" w:rsidRDefault="00F722ED" w:rsidP="00E8691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mallCaps/>
          <w:lang w:val="sr-Cyrl-RS"/>
        </w:rPr>
      </w:pPr>
    </w:p>
    <w:p w14:paraId="595B107C" w14:textId="4506FE84" w:rsidR="00E8691D" w:rsidRPr="00F722ED" w:rsidRDefault="00F722ED" w:rsidP="00F722E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smallCaps/>
          <w:lang w:val="sr-Cyrl-RS"/>
        </w:rPr>
      </w:pPr>
      <w:r w:rsidRPr="00F722ED">
        <w:rPr>
          <w:rFonts w:ascii="Times New Roman" w:hAnsi="Times New Roman"/>
          <w:b/>
          <w:smallCaps/>
          <w:lang w:val="sr-Cyrl-RS"/>
        </w:rPr>
        <w:t>ЗАКЉУЧАК КОМИСИЈЕ</w:t>
      </w:r>
    </w:p>
    <w:p w14:paraId="161C1F87" w14:textId="77777777" w:rsidR="002F61BA" w:rsidRPr="00F722ED" w:rsidRDefault="002F61BA" w:rsidP="00E8691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mallCaps/>
          <w:lang w:val="sr-Cyrl-RS"/>
        </w:rPr>
      </w:pPr>
    </w:p>
    <w:p w14:paraId="37B32828" w14:textId="10D269D9" w:rsidR="00663068" w:rsidRPr="00F722ED" w:rsidRDefault="00663068" w:rsidP="002F61BA">
      <w:pPr>
        <w:spacing w:line="276" w:lineRule="auto"/>
        <w:ind w:firstLine="720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 xml:space="preserve">Докторски уметнички пројекат кандидатиње Јелене Зидарић са темом </w:t>
      </w:r>
      <w:r w:rsidR="002F61BA" w:rsidRPr="00F722ED">
        <w:rPr>
          <w:rFonts w:ascii="Times New Roman" w:hAnsi="Times New Roman"/>
          <w:i/>
          <w:lang w:val="sr-Cyrl-RS"/>
        </w:rPr>
        <w:t xml:space="preserve">Особености музичког израза Шопена и њихова специфична улога у приступу интерпретацији одабраних клавирских комада </w:t>
      </w:r>
      <w:r w:rsidRPr="00F722ED">
        <w:rPr>
          <w:rFonts w:ascii="Times New Roman" w:hAnsi="Times New Roman"/>
          <w:lang w:val="sr-Cyrl-RS"/>
        </w:rPr>
        <w:t>представља обухватно, оригинално и темељно истраживање одабране теме и Комисија са задовољством констатује да су јавна уметничка презентација докторског уметничког пројекта и његов писани део дали важан допринос уметничкој области извођачких уметности – клавир, те да у потпуности одговарају захтевима докторских уметничких студија.</w:t>
      </w:r>
    </w:p>
    <w:p w14:paraId="6F184ADD" w14:textId="77777777" w:rsidR="00663068" w:rsidRPr="00F722ED" w:rsidRDefault="00663068" w:rsidP="00663068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lastRenderedPageBreak/>
        <w:tab/>
        <w:t xml:space="preserve">Комисија једногласно позитивно оцењује завршни докторски уметнички пројекат </w:t>
      </w:r>
      <w:r w:rsidRPr="00F722ED">
        <w:rPr>
          <w:rFonts w:ascii="Times New Roman" w:hAnsi="Times New Roman"/>
          <w:iCs/>
          <w:lang w:val="sr-Cyrl-RS"/>
        </w:rPr>
        <w:t xml:space="preserve">и предлаже </w:t>
      </w:r>
      <w:r w:rsidRPr="00F722ED">
        <w:rPr>
          <w:rFonts w:ascii="Times New Roman" w:hAnsi="Times New Roman"/>
          <w:lang w:val="sr-Cyrl-RS"/>
        </w:rPr>
        <w:t>Наставно-уметничко-научном већу Факултета музичке уметности и Сенату Универзитета уметности у Београду да га прихвати и одобри његову одбрану.</w:t>
      </w:r>
    </w:p>
    <w:p w14:paraId="11FCF34E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300EA3EB" w14:textId="77777777" w:rsidR="00663068" w:rsidRPr="00F722ED" w:rsidRDefault="00663068" w:rsidP="00663068">
      <w:pPr>
        <w:spacing w:line="276" w:lineRule="auto"/>
        <w:jc w:val="both"/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Комисија:</w:t>
      </w:r>
    </w:p>
    <w:p w14:paraId="3CB34B22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30BDF876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45562C3F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......................................................</w:t>
      </w:r>
    </w:p>
    <w:p w14:paraId="15EC3F03" w14:textId="771DCCF8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Мр Александар Сердар, редовни професор, председник комисије,</w:t>
      </w:r>
    </w:p>
    <w:p w14:paraId="233A0C91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26DB3F85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.</w:t>
      </w:r>
    </w:p>
    <w:p w14:paraId="0500CC2E" w14:textId="69D4E17C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....................................................</w:t>
      </w:r>
    </w:p>
    <w:p w14:paraId="0AA5A85A" w14:textId="4BFF377A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Мр Бранко Пенчић, редовни професор, ментор,</w:t>
      </w:r>
    </w:p>
    <w:p w14:paraId="10383B8C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58511BD6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noProof/>
          <w:lang w:val="sr-Cyrl-RS"/>
        </w:rPr>
        <w:drawing>
          <wp:inline distT="0" distB="0" distL="0" distR="0" wp14:anchorId="6CF28922" wp14:editId="2F83BFBC">
            <wp:extent cx="2063029" cy="540335"/>
            <wp:effectExtent l="19050" t="0" r="0" b="0"/>
            <wp:docPr id="1" name="Picture 1" descr="Potpis sonja marinkovic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sonja marinkovic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029" cy="5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C080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.....................................................</w:t>
      </w:r>
    </w:p>
    <w:p w14:paraId="03D6CD97" w14:textId="379EBAB6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Др Соња Маринковић, редовни професор, коментор,</w:t>
      </w:r>
    </w:p>
    <w:p w14:paraId="6299BA39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3E8A0887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50760B7E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5BA3C28E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.......................................................</w:t>
      </w:r>
    </w:p>
    <w:p w14:paraId="346B9D00" w14:textId="25E5BC01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Мр Марија Ђукић, редовни професор и</w:t>
      </w:r>
    </w:p>
    <w:p w14:paraId="1F72D38E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132ABE2A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69CE00FC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</w:p>
    <w:p w14:paraId="1F08B870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.......................................................</w:t>
      </w:r>
    </w:p>
    <w:p w14:paraId="40D5EC3E" w14:textId="77777777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Др ум. Биљана Горуновић, редовни професор Академије</w:t>
      </w:r>
    </w:p>
    <w:p w14:paraId="2C9861F4" w14:textId="58293B54" w:rsidR="00663068" w:rsidRPr="00F722ED" w:rsidRDefault="00663068" w:rsidP="00663068">
      <w:pPr>
        <w:rPr>
          <w:rFonts w:ascii="Times New Roman" w:hAnsi="Times New Roman"/>
          <w:lang w:val="sr-Cyrl-RS"/>
        </w:rPr>
      </w:pPr>
      <w:r w:rsidRPr="00F722ED">
        <w:rPr>
          <w:rFonts w:ascii="Times New Roman" w:hAnsi="Times New Roman"/>
          <w:lang w:val="sr-Cyrl-RS"/>
        </w:rPr>
        <w:t>уметности Универзитета у Новом Саду</w:t>
      </w:r>
    </w:p>
    <w:p w14:paraId="4D7D4208" w14:textId="77777777" w:rsidR="00E8691D" w:rsidRPr="00F722ED" w:rsidRDefault="00E8691D" w:rsidP="00E8691D">
      <w:pPr>
        <w:jc w:val="both"/>
        <w:rPr>
          <w:rFonts w:ascii="Times New Roman" w:hAnsi="Times New Roman"/>
          <w:lang w:val="sr-Cyrl-RS"/>
        </w:rPr>
      </w:pPr>
    </w:p>
    <w:sectPr w:rsidR="00E8691D" w:rsidRPr="00F72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19B9"/>
    <w:multiLevelType w:val="hybridMultilevel"/>
    <w:tmpl w:val="8CDC3F7E"/>
    <w:lvl w:ilvl="0" w:tplc="C4C8D0A0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2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9"/>
    <w:rsid w:val="00097EC1"/>
    <w:rsid w:val="000D5283"/>
    <w:rsid w:val="00150D91"/>
    <w:rsid w:val="001B26F1"/>
    <w:rsid w:val="001F217F"/>
    <w:rsid w:val="002F61BA"/>
    <w:rsid w:val="004D4D95"/>
    <w:rsid w:val="00570298"/>
    <w:rsid w:val="005A0063"/>
    <w:rsid w:val="005C5F05"/>
    <w:rsid w:val="005C65F7"/>
    <w:rsid w:val="005F152B"/>
    <w:rsid w:val="00663068"/>
    <w:rsid w:val="006A0F88"/>
    <w:rsid w:val="006D6237"/>
    <w:rsid w:val="0077165A"/>
    <w:rsid w:val="00797D13"/>
    <w:rsid w:val="007F3F76"/>
    <w:rsid w:val="00840984"/>
    <w:rsid w:val="008A2B37"/>
    <w:rsid w:val="009D09C8"/>
    <w:rsid w:val="00A371F0"/>
    <w:rsid w:val="00A64B36"/>
    <w:rsid w:val="00C87AFB"/>
    <w:rsid w:val="00CC4A35"/>
    <w:rsid w:val="00E8691D"/>
    <w:rsid w:val="00E976E5"/>
    <w:rsid w:val="00EA6E67"/>
    <w:rsid w:val="00F57789"/>
    <w:rsid w:val="00F722ED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79DE"/>
  <w15:chartTrackingRefBased/>
  <w15:docId w15:val="{93E8010E-4E86-4771-9F7D-411C9E30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91D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691D"/>
    <w:pPr>
      <w:spacing w:after="0" w:line="240" w:lineRule="auto"/>
    </w:pPr>
    <w:rPr>
      <w:rFonts w:ascii="Calibri" w:eastAsia="Times New Roman" w:hAnsi="Calibri" w:cs="Times New Roman"/>
      <w:kern w:val="0"/>
      <w:lang w:val="sr-Latn-CS" w:eastAsia="sr-Latn-CS"/>
      <w14:ligatures w14:val="none"/>
    </w:rPr>
  </w:style>
  <w:style w:type="character" w:customStyle="1" w:styleId="NoSpacingChar">
    <w:name w:val="No Spacing Char"/>
    <w:link w:val="NoSpacing"/>
    <w:uiPriority w:val="1"/>
    <w:rsid w:val="00E8691D"/>
    <w:rPr>
      <w:rFonts w:ascii="Calibri" w:eastAsia="Times New Roman" w:hAnsi="Calibri" w:cs="Times New Roman"/>
      <w:kern w:val="0"/>
      <w:lang w:val="sr-Latn-CS" w:eastAsia="sr-Latn-CS"/>
      <w14:ligatures w14:val="none"/>
    </w:rPr>
  </w:style>
  <w:style w:type="paragraph" w:customStyle="1" w:styleId="Default">
    <w:name w:val="Default"/>
    <w:rsid w:val="002F61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ojvnm2t">
    <w:name w:val="tojvnm2t"/>
    <w:basedOn w:val="DefaultParagraphFont"/>
    <w:rsid w:val="002F61BA"/>
  </w:style>
  <w:style w:type="paragraph" w:styleId="ListParagraph">
    <w:name w:val="List Paragraph"/>
    <w:basedOn w:val="Normal"/>
    <w:uiPriority w:val="34"/>
    <w:qFormat/>
    <w:rsid w:val="005C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Milinković</dc:creator>
  <cp:keywords/>
  <dc:description/>
  <cp:lastModifiedBy>Natsa-PC</cp:lastModifiedBy>
  <cp:revision>2</cp:revision>
  <cp:lastPrinted>2023-10-31T09:18:00Z</cp:lastPrinted>
  <dcterms:created xsi:type="dcterms:W3CDTF">2023-10-31T09:33:00Z</dcterms:created>
  <dcterms:modified xsi:type="dcterms:W3CDTF">2023-10-31T09:33:00Z</dcterms:modified>
</cp:coreProperties>
</file>