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B661" w14:textId="77777777" w:rsidR="00E8691D" w:rsidRPr="00AD50D5" w:rsidRDefault="00E8691D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Наставно-уметничко-научном већу Факултета музичке уметности</w:t>
      </w:r>
    </w:p>
    <w:p w14:paraId="5C697490" w14:textId="77777777" w:rsidR="00E8691D" w:rsidRPr="00AD50D5" w:rsidRDefault="00E8691D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Сенату Универзитета уметности у Београду</w:t>
      </w:r>
    </w:p>
    <w:p w14:paraId="54A9A389" w14:textId="77777777" w:rsidR="00E8691D" w:rsidRPr="00AD50D5" w:rsidRDefault="00E8691D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0AF395D7" w14:textId="77777777" w:rsidR="00E8691D" w:rsidRPr="00AD50D5" w:rsidRDefault="00E8691D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3DC80F21" w14:textId="77777777" w:rsidR="00E8691D" w:rsidRPr="00AD50D5" w:rsidRDefault="00E8691D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3EF93D67" w14:textId="77777777" w:rsidR="00E8691D" w:rsidRPr="00AD50D5" w:rsidRDefault="00E8691D" w:rsidP="00AD50D5">
      <w:pPr>
        <w:spacing w:line="276" w:lineRule="auto"/>
        <w:jc w:val="center"/>
        <w:rPr>
          <w:rFonts w:ascii="Times New Roman" w:hAnsi="Times New Roman"/>
          <w:b/>
          <w:lang w:val="sr-Cyrl-RS"/>
        </w:rPr>
      </w:pPr>
      <w:r w:rsidRPr="00AD50D5">
        <w:rPr>
          <w:rFonts w:ascii="Times New Roman" w:hAnsi="Times New Roman"/>
          <w:b/>
          <w:lang w:val="sr-Cyrl-RS"/>
        </w:rPr>
        <w:t xml:space="preserve">ИЗВЕШТАЈ </w:t>
      </w:r>
    </w:p>
    <w:p w14:paraId="7AB57F24" w14:textId="77777777" w:rsidR="00E8691D" w:rsidRPr="00AD50D5" w:rsidRDefault="00E8691D" w:rsidP="00AD50D5">
      <w:pPr>
        <w:spacing w:line="276" w:lineRule="auto"/>
        <w:jc w:val="center"/>
        <w:rPr>
          <w:rFonts w:ascii="Times New Roman" w:hAnsi="Times New Roman"/>
          <w:b/>
          <w:lang w:val="sr-Cyrl-RS"/>
        </w:rPr>
      </w:pPr>
      <w:r w:rsidRPr="00AD50D5">
        <w:rPr>
          <w:rFonts w:ascii="Times New Roman" w:hAnsi="Times New Roman"/>
          <w:b/>
          <w:lang w:val="sr-Cyrl-RS"/>
        </w:rPr>
        <w:t>о јавној уметничкој презентацији и писаном делу</w:t>
      </w:r>
    </w:p>
    <w:p w14:paraId="3923014B" w14:textId="1FDB8968" w:rsidR="007F3F76" w:rsidRPr="00AD50D5" w:rsidRDefault="00E8691D" w:rsidP="00AD50D5">
      <w:pPr>
        <w:spacing w:line="276" w:lineRule="auto"/>
        <w:jc w:val="center"/>
        <w:rPr>
          <w:rFonts w:ascii="Times New Roman" w:hAnsi="Times New Roman"/>
          <w:b/>
          <w:lang w:val="sr-Cyrl-RS"/>
        </w:rPr>
      </w:pPr>
      <w:r w:rsidRPr="00AD50D5">
        <w:rPr>
          <w:rFonts w:ascii="Times New Roman" w:hAnsi="Times New Roman"/>
          <w:b/>
          <w:lang w:val="sr-Cyrl-RS"/>
        </w:rPr>
        <w:t>докторског уметничког пројекта</w:t>
      </w:r>
    </w:p>
    <w:p w14:paraId="416185AC" w14:textId="77777777" w:rsidR="00E8691D" w:rsidRPr="00AD50D5" w:rsidRDefault="00E8691D" w:rsidP="00AD50D5">
      <w:pPr>
        <w:spacing w:line="276" w:lineRule="auto"/>
        <w:jc w:val="center"/>
        <w:rPr>
          <w:rFonts w:ascii="Times New Roman" w:hAnsi="Times New Roman"/>
          <w:b/>
          <w:lang w:val="sr-Cyrl-RS"/>
        </w:rPr>
      </w:pPr>
    </w:p>
    <w:p w14:paraId="075A8355" w14:textId="77777777" w:rsidR="00AD50D5" w:rsidRPr="00AD50D5" w:rsidRDefault="00AD50D5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0FB48040" w14:textId="77777777" w:rsidR="00AD50D5" w:rsidRPr="00AD50D5" w:rsidRDefault="00AD50D5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41991891" w14:textId="366D070E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На седници Наставно-уметничко-научног већа Факултета музичке уметности у Београду, одржаној 11. септембра 2023. године, именована је Комисија за оцену и одбрану докторског уметничког пројекта под насловом </w:t>
      </w:r>
      <w:r w:rsidR="00D07DFA" w:rsidRPr="00AD50D5">
        <w:rPr>
          <w:rFonts w:ascii="Times New Roman" w:eastAsia="Times New Roman" w:hAnsi="Times New Roman"/>
          <w:i/>
          <w:iCs/>
          <w:lang w:val="sr-Cyrl-RS"/>
        </w:rPr>
        <w:t xml:space="preserve">Аспекти интерпретације музике 20. и 21. века на примеру концерата за виолу Вилијама Волтона и Џона Вилијамса </w:t>
      </w:r>
      <w:r w:rsidRPr="00AD50D5">
        <w:rPr>
          <w:rFonts w:ascii="Times New Roman" w:hAnsi="Times New Roman"/>
          <w:lang w:val="sr-Cyrl-RS"/>
        </w:rPr>
        <w:t xml:space="preserve">кандидаткиње </w:t>
      </w:r>
      <w:r w:rsidR="00D07DFA" w:rsidRPr="00AD50D5">
        <w:rPr>
          <w:rFonts w:ascii="Times New Roman" w:hAnsi="Times New Roman"/>
          <w:lang w:val="sr-Cyrl-RS"/>
        </w:rPr>
        <w:t>Маје Милановић</w:t>
      </w:r>
      <w:r w:rsidRPr="00AD50D5">
        <w:rPr>
          <w:rFonts w:ascii="Times New Roman" w:hAnsi="Times New Roman"/>
          <w:lang w:val="sr-Cyrl-RS"/>
        </w:rPr>
        <w:t xml:space="preserve"> у саставу: </w:t>
      </w:r>
      <w:r w:rsidR="00D07DFA" w:rsidRPr="00AD50D5">
        <w:rPr>
          <w:rFonts w:ascii="Times New Roman" w:hAnsi="Times New Roman"/>
          <w:lang w:val="sr-Cyrl-RS"/>
        </w:rPr>
        <w:t xml:space="preserve">мр Панта Величковић, редовни професор, председник Комисије, </w:t>
      </w:r>
      <w:r w:rsidRPr="00AD50D5">
        <w:rPr>
          <w:rFonts w:ascii="Times New Roman" w:hAnsi="Times New Roman"/>
          <w:lang w:val="sr-Cyrl-RS"/>
        </w:rPr>
        <w:t xml:space="preserve">мр </w:t>
      </w:r>
      <w:r w:rsidR="00D07DFA" w:rsidRPr="00AD50D5">
        <w:rPr>
          <w:rFonts w:ascii="Times New Roman" w:hAnsi="Times New Roman"/>
          <w:lang w:val="sr-Cyrl-RS"/>
        </w:rPr>
        <w:t>Дејан Млађеновић</w:t>
      </w:r>
      <w:r w:rsidRPr="00AD50D5">
        <w:rPr>
          <w:rFonts w:ascii="Times New Roman" w:hAnsi="Times New Roman"/>
          <w:lang w:val="sr-Cyrl-RS"/>
        </w:rPr>
        <w:t>,</w:t>
      </w:r>
      <w:r w:rsidR="00D07DFA" w:rsidRPr="00AD50D5">
        <w:rPr>
          <w:rFonts w:ascii="Times New Roman" w:hAnsi="Times New Roman"/>
          <w:lang w:val="sr-Cyrl-RS"/>
        </w:rPr>
        <w:t xml:space="preserve"> ментор,</w:t>
      </w:r>
      <w:r w:rsidRPr="00AD50D5">
        <w:rPr>
          <w:rFonts w:ascii="Times New Roman" w:hAnsi="Times New Roman"/>
          <w:lang w:val="sr-Cyrl-RS"/>
        </w:rPr>
        <w:t xml:space="preserve"> др Соња Маринковић, редовни професор, коментор, </w:t>
      </w:r>
      <w:r w:rsidR="00D07DFA" w:rsidRPr="00AD50D5">
        <w:rPr>
          <w:rFonts w:ascii="Times New Roman" w:hAnsi="Times New Roman"/>
          <w:lang w:val="sr-Cyrl-RS"/>
        </w:rPr>
        <w:t>др ум. Наташа Петровић, редовни професор ФИЛУМ Крагујевац, др ум. Душица Половина</w:t>
      </w:r>
      <w:r w:rsidRPr="00AD50D5">
        <w:rPr>
          <w:rFonts w:ascii="Times New Roman" w:hAnsi="Times New Roman"/>
          <w:lang w:val="sr-Cyrl-RS"/>
        </w:rPr>
        <w:t>, редовни професор Академије уметности Универзитета у Новом Саду. На основу увида у докторски уметнички пројекат кандидаткиње подносимо Извештај који садржи податке о хронологији, биографију кандидаткиње, анализу докторског уметничког пројекта – јавне уметничке презентације и писаног рада, критички осврт и оцену рецензената и закључак Комисије.</w:t>
      </w:r>
    </w:p>
    <w:p w14:paraId="29504074" w14:textId="77777777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239246B9" w14:textId="77777777" w:rsidR="00F722ED" w:rsidRPr="00AD50D5" w:rsidRDefault="00F722ED" w:rsidP="00AD50D5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3A680B9" w14:textId="77777777" w:rsidR="00F722ED" w:rsidRPr="00AD50D5" w:rsidRDefault="00F722ED" w:rsidP="00AD50D5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6C56A73" w14:textId="3DAFFDC0" w:rsidR="00E8691D" w:rsidRPr="00AD50D5" w:rsidRDefault="00E8691D" w:rsidP="00AD50D5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D50D5">
        <w:rPr>
          <w:rFonts w:ascii="Times New Roman" w:hAnsi="Times New Roman"/>
          <w:b/>
          <w:sz w:val="24"/>
          <w:szCs w:val="24"/>
          <w:lang w:val="sr-Cyrl-RS"/>
        </w:rPr>
        <w:t>ХРОНОЛОГИЈА ДОКТОРСКОГ УМЕТНИЧКОГ ПРОЈЕКТА</w:t>
      </w:r>
    </w:p>
    <w:p w14:paraId="122EC5B1" w14:textId="77777777" w:rsidR="00F722ED" w:rsidRPr="00AD50D5" w:rsidRDefault="00F722ED" w:rsidP="00AD50D5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76E1EE9" w14:textId="77777777" w:rsidR="00F722ED" w:rsidRPr="00AD50D5" w:rsidRDefault="00F722ED" w:rsidP="00AD50D5">
      <w:pPr>
        <w:pStyle w:val="NoSpacing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662BB6B" w14:textId="5A488AB0" w:rsidR="00D07DFA" w:rsidRPr="00AD50D5" w:rsidRDefault="00D07DFA" w:rsidP="00AD50D5">
      <w:pPr>
        <w:pStyle w:val="NoSpacing"/>
        <w:spacing w:line="276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AD50D5">
        <w:rPr>
          <w:rFonts w:ascii="Times New Roman" w:hAnsi="Times New Roman"/>
          <w:b/>
          <w:sz w:val="24"/>
          <w:szCs w:val="24"/>
          <w:lang w:val="sr-Cyrl-RS"/>
        </w:rPr>
        <w:t xml:space="preserve">МАЈА МИЛАНОВИЋ </w:t>
      </w:r>
      <w:r w:rsidRPr="00AD50D5">
        <w:rPr>
          <w:rFonts w:ascii="Times New Roman" w:hAnsi="Times New Roman"/>
          <w:sz w:val="24"/>
          <w:szCs w:val="24"/>
          <w:lang w:val="sr-Cyrl-RS"/>
        </w:rPr>
        <w:t>пријавила је тему бр. 02-14-4/22 од 3. марта 2022. године докторског уметниичког пројекта</w:t>
      </w:r>
      <w:r w:rsidRPr="00AD50D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D50D5">
        <w:rPr>
          <w:rFonts w:ascii="Times New Roman" w:hAnsi="Times New Roman"/>
          <w:sz w:val="24"/>
          <w:szCs w:val="24"/>
          <w:lang w:val="sr-Cyrl-RS"/>
        </w:rPr>
        <w:t xml:space="preserve">под називом: </w:t>
      </w:r>
      <w:r w:rsidRPr="00AD50D5">
        <w:rPr>
          <w:rFonts w:ascii="Times New Roman" w:hAnsi="Times New Roman"/>
          <w:i/>
          <w:iCs/>
          <w:sz w:val="24"/>
          <w:szCs w:val="24"/>
          <w:lang w:val="sr-Cyrl-RS"/>
        </w:rPr>
        <w:t>Аспекти интерпретације музике 20.и 21. века на примерима концерата за виолу Вилијама Волтона и Џона Вилијамса</w:t>
      </w:r>
      <w:r w:rsidRPr="00AD50D5">
        <w:rPr>
          <w:rFonts w:ascii="Times New Roman" w:hAnsi="Times New Roman"/>
          <w:sz w:val="24"/>
          <w:szCs w:val="24"/>
          <w:lang w:val="sr-Cyrl-RS"/>
        </w:rPr>
        <w:t>.</w:t>
      </w:r>
    </w:p>
    <w:p w14:paraId="44BCE92A" w14:textId="65A1501B" w:rsidR="00D07DFA" w:rsidRPr="00AD50D5" w:rsidRDefault="00D07DFA" w:rsidP="00AD50D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50D5">
        <w:rPr>
          <w:rFonts w:ascii="Times New Roman" w:hAnsi="Times New Roman"/>
          <w:sz w:val="24"/>
          <w:szCs w:val="24"/>
          <w:lang w:val="sr-Cyrl-RS"/>
        </w:rPr>
        <w:t>На предлог Катедре Веће Факултета на седници од 16. марта 2022. године донело је одлуку бр. 01-646/22 од 21. марта 2022. године о именовању Комисије за оцену предлога докторског уметничког пројекта</w:t>
      </w:r>
      <w:r w:rsidRPr="00AD50D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D50D5">
        <w:rPr>
          <w:rFonts w:ascii="Times New Roman" w:hAnsi="Times New Roman"/>
          <w:sz w:val="24"/>
          <w:szCs w:val="24"/>
          <w:lang w:val="sr-Cyrl-RS"/>
        </w:rPr>
        <w:t>, у саставу:</w:t>
      </w:r>
    </w:p>
    <w:p w14:paraId="1E49BC50" w14:textId="77777777" w:rsidR="00D07DFA" w:rsidRPr="00AD50D5" w:rsidRDefault="00D07DFA" w:rsidP="00AD50D5">
      <w:pPr>
        <w:pStyle w:val="NoSpacing"/>
        <w:spacing w:line="276" w:lineRule="auto"/>
        <w:ind w:left="708"/>
        <w:rPr>
          <w:rFonts w:ascii="Times New Roman" w:hAnsi="Times New Roman"/>
          <w:sz w:val="24"/>
          <w:szCs w:val="24"/>
          <w:lang w:val="sr-Cyrl-RS"/>
        </w:rPr>
      </w:pPr>
      <w:r w:rsidRPr="00AD50D5">
        <w:rPr>
          <w:rFonts w:ascii="Times New Roman" w:hAnsi="Times New Roman"/>
          <w:sz w:val="24"/>
          <w:szCs w:val="24"/>
          <w:lang w:val="sr-Cyrl-RS"/>
        </w:rPr>
        <w:t>мр ПАНТА ВЕЛИЧКОВИЋ, ред.проф.,</w:t>
      </w:r>
    </w:p>
    <w:p w14:paraId="0DCA0A8E" w14:textId="77777777" w:rsidR="00D07DFA" w:rsidRPr="00AD50D5" w:rsidRDefault="00D07DFA" w:rsidP="00AD50D5">
      <w:pPr>
        <w:pStyle w:val="NoSpacing"/>
        <w:spacing w:line="276" w:lineRule="auto"/>
        <w:ind w:left="708"/>
        <w:rPr>
          <w:rFonts w:ascii="Times New Roman" w:hAnsi="Times New Roman"/>
          <w:sz w:val="24"/>
          <w:szCs w:val="24"/>
          <w:lang w:val="sr-Cyrl-RS"/>
        </w:rPr>
      </w:pPr>
      <w:r w:rsidRPr="00AD50D5">
        <w:rPr>
          <w:rFonts w:ascii="Times New Roman" w:hAnsi="Times New Roman"/>
          <w:sz w:val="24"/>
          <w:szCs w:val="24"/>
          <w:lang w:val="sr-Cyrl-RS"/>
        </w:rPr>
        <w:t>мр ДЕЈАН МЛАЂЕНОВИЋ, ред. проф., и</w:t>
      </w:r>
    </w:p>
    <w:p w14:paraId="1B0393A0" w14:textId="77777777" w:rsidR="00D07DFA" w:rsidRPr="00AD50D5" w:rsidRDefault="00D07DFA" w:rsidP="00AD50D5">
      <w:pPr>
        <w:pStyle w:val="NoSpacing"/>
        <w:spacing w:line="276" w:lineRule="auto"/>
        <w:ind w:left="708"/>
        <w:rPr>
          <w:rFonts w:ascii="Times New Roman" w:hAnsi="Times New Roman"/>
          <w:sz w:val="24"/>
          <w:szCs w:val="24"/>
          <w:lang w:val="sr-Cyrl-RS"/>
        </w:rPr>
      </w:pPr>
      <w:r w:rsidRPr="00AD50D5">
        <w:rPr>
          <w:rFonts w:ascii="Times New Roman" w:hAnsi="Times New Roman"/>
          <w:sz w:val="24"/>
          <w:szCs w:val="24"/>
          <w:lang w:val="sr-Cyrl-RS"/>
        </w:rPr>
        <w:t>др ум. НАТАША ПЕТРОВИЋ, ред. проф. ФИЛУМ-а у Крагујевцу.</w:t>
      </w:r>
    </w:p>
    <w:p w14:paraId="734310C7" w14:textId="77777777" w:rsidR="00D07DFA" w:rsidRPr="00AD50D5" w:rsidRDefault="00D07DFA" w:rsidP="00AD50D5">
      <w:pPr>
        <w:spacing w:line="276" w:lineRule="auto"/>
        <w:ind w:firstLine="708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Веће Факултета на седници од 8. јуна 2022. године донело је одлуку бр. 01-1218/22 од 8. јуна 2022. године о усвајању позитивног Извештаја бр. 01-1204/22 од 8. јуна 2022. </w:t>
      </w:r>
      <w:r w:rsidRPr="00AD50D5">
        <w:rPr>
          <w:rFonts w:ascii="Times New Roman" w:hAnsi="Times New Roman"/>
          <w:lang w:val="sr-Cyrl-RS"/>
        </w:rPr>
        <w:lastRenderedPageBreak/>
        <w:t>године Комисије за оцену предлога докторског уметничког пројекта и одобравању  теме докторског уметничког пројекта под називом: „</w:t>
      </w:r>
      <w:r w:rsidRPr="00AD50D5">
        <w:rPr>
          <w:rFonts w:ascii="Times New Roman" w:hAnsi="Times New Roman"/>
          <w:i/>
          <w:iCs/>
          <w:lang w:val="sr-Cyrl-RS"/>
        </w:rPr>
        <w:t>Аспекти интерпретације музике 20.и 21. века на примерима концерата за виолу Вилијама Волтона и Џона Вилијамса</w:t>
      </w:r>
      <w:r w:rsidRPr="00AD50D5">
        <w:rPr>
          <w:rFonts w:ascii="Times New Roman" w:hAnsi="Times New Roman"/>
          <w:lang w:val="sr-Cyrl-RS"/>
        </w:rPr>
        <w:t>“</w:t>
      </w:r>
      <w:r w:rsidRPr="00AD50D5">
        <w:rPr>
          <w:rFonts w:ascii="Times New Roman" w:hAnsi="Times New Roman"/>
          <w:i/>
          <w:lang w:val="sr-Cyrl-RS"/>
        </w:rPr>
        <w:t>.</w:t>
      </w:r>
    </w:p>
    <w:p w14:paraId="6EE79036" w14:textId="1321657A" w:rsidR="00D07DFA" w:rsidRPr="00AD50D5" w:rsidRDefault="00D07DFA" w:rsidP="00AD50D5">
      <w:pPr>
        <w:spacing w:line="276" w:lineRule="auto"/>
        <w:ind w:firstLine="708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Сенат Универзитета уметности у Београду на седници од 30. јуна 2022. године донео је одлуку бр. 7/326 од 6. јула 2022. године (бр. 01-1444/22 од 8.7.2022. године) о одобравању рада на реализацији докторског уметничког пројекта. За ментора докторског уметничког пројекта именован је мр Дејан Млађеновић, редовни професор, а за коментора др Соња Маринковић, редовни професор.</w:t>
      </w:r>
    </w:p>
    <w:p w14:paraId="44945370" w14:textId="033EB9B0" w:rsidR="00D07DFA" w:rsidRPr="00AD50D5" w:rsidRDefault="00D07DFA" w:rsidP="00AD50D5">
      <w:pPr>
        <w:spacing w:line="276" w:lineRule="auto"/>
        <w:ind w:firstLine="708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На основу обавештења ментора бр. 01-1607/23 од 11. септембра 2023. године и предлога Катедре за гудачке инструменте бр. 01-1607/2-23 од 11. септембра 2023. године, Веће Факултета на седници одржаној 13. септембра 2023. године донело је одлуку бр. 01-1717/23 од 18. септембра 2023. године о именовању Комисије за оцену и одбрану докторског уметничког пројекта </w:t>
      </w:r>
      <w:r w:rsidRPr="00AD50D5">
        <w:rPr>
          <w:rFonts w:ascii="Times New Roman" w:hAnsi="Times New Roman"/>
          <w:b/>
          <w:bCs/>
          <w:lang w:val="sr-Cyrl-RS"/>
        </w:rPr>
        <w:t xml:space="preserve"> </w:t>
      </w:r>
      <w:r w:rsidRPr="00AD50D5">
        <w:rPr>
          <w:rFonts w:ascii="Times New Roman" w:hAnsi="Times New Roman"/>
          <w:bCs/>
          <w:lang w:val="sr-Cyrl-RS"/>
        </w:rPr>
        <w:t>МАЈЕ МИЛАНОВИЋ</w:t>
      </w:r>
      <w:r w:rsidRPr="00AD50D5">
        <w:rPr>
          <w:rFonts w:ascii="Times New Roman" w:hAnsi="Times New Roman"/>
          <w:b/>
          <w:bCs/>
          <w:lang w:val="sr-Cyrl-RS"/>
        </w:rPr>
        <w:t xml:space="preserve"> </w:t>
      </w:r>
      <w:r w:rsidRPr="00AD50D5">
        <w:rPr>
          <w:rFonts w:ascii="Times New Roman" w:hAnsi="Times New Roman"/>
          <w:bCs/>
          <w:lang w:val="sr-Cyrl-RS"/>
        </w:rPr>
        <w:t>под називом</w:t>
      </w:r>
      <w:r w:rsidRPr="00AD50D5">
        <w:rPr>
          <w:rFonts w:ascii="Times New Roman" w:hAnsi="Times New Roman"/>
          <w:b/>
          <w:lang w:val="sr-Cyrl-RS"/>
        </w:rPr>
        <w:t xml:space="preserve">: </w:t>
      </w:r>
      <w:r w:rsidRPr="00AD50D5">
        <w:rPr>
          <w:rFonts w:ascii="Times New Roman" w:eastAsia="Times New Roman" w:hAnsi="Times New Roman"/>
          <w:lang w:val="sr-Cyrl-RS"/>
        </w:rPr>
        <w:t>„</w:t>
      </w:r>
      <w:r w:rsidRPr="00AD50D5">
        <w:rPr>
          <w:rFonts w:ascii="Times New Roman" w:eastAsia="Times New Roman" w:hAnsi="Times New Roman"/>
          <w:bCs/>
          <w:i/>
          <w:iCs/>
          <w:lang w:val="sr-Cyrl-RS"/>
        </w:rPr>
        <w:t>Аспекти интерпретације музике 20. и 21. века на примерима концерата за виолу Вилијама Волтона и Џона Вилијамса</w:t>
      </w:r>
      <w:r w:rsidRPr="00AD50D5">
        <w:rPr>
          <w:rFonts w:ascii="Times New Roman" w:eastAsia="Times New Roman" w:hAnsi="Times New Roman"/>
          <w:lang w:val="sr-Cyrl-RS"/>
        </w:rPr>
        <w:t>“ у саставу:</w:t>
      </w:r>
    </w:p>
    <w:p w14:paraId="0951D837" w14:textId="77777777" w:rsidR="00D07DFA" w:rsidRPr="00AD50D5" w:rsidRDefault="00D07DFA" w:rsidP="00AD50D5">
      <w:pPr>
        <w:pStyle w:val="ListParagraph"/>
        <w:spacing w:after="160"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мр Панта Величковић, редовни професор, председник Комисије,</w:t>
      </w:r>
    </w:p>
    <w:p w14:paraId="23E0785E" w14:textId="77777777" w:rsidR="00D07DFA" w:rsidRPr="00AD50D5" w:rsidRDefault="00D07DFA" w:rsidP="00AD50D5">
      <w:pPr>
        <w:pStyle w:val="ListParagraph"/>
        <w:spacing w:after="160"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мр Дејан Млађеновић, редовни професор, ментор,</w:t>
      </w:r>
    </w:p>
    <w:p w14:paraId="75768570" w14:textId="77777777" w:rsidR="00D07DFA" w:rsidRPr="00AD50D5" w:rsidRDefault="00D07DFA" w:rsidP="00AD50D5">
      <w:pPr>
        <w:pStyle w:val="ListParagraph"/>
        <w:spacing w:after="160"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др Соња Маринковић, редовни професор, коментор,</w:t>
      </w:r>
    </w:p>
    <w:p w14:paraId="5EEA0AFA" w14:textId="77777777" w:rsidR="00D07DFA" w:rsidRPr="00AD50D5" w:rsidRDefault="00D07DFA" w:rsidP="00AD50D5">
      <w:pPr>
        <w:pStyle w:val="ListParagraph"/>
        <w:spacing w:after="160"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др ум. Наташа Петровић, редовни професор </w:t>
      </w:r>
      <w:r w:rsidRPr="00AD50D5">
        <w:rPr>
          <w:rFonts w:ascii="Times New Roman" w:eastAsia="Times New Roman" w:hAnsi="Times New Roman"/>
          <w:lang w:val="sr-Cyrl-RS" w:eastAsia="en-GB"/>
        </w:rPr>
        <w:t>ФИЛУМ Крагујевац</w:t>
      </w:r>
      <w:r w:rsidRPr="00AD50D5">
        <w:rPr>
          <w:rFonts w:ascii="Times New Roman" w:hAnsi="Times New Roman"/>
          <w:lang w:val="sr-Cyrl-RS"/>
        </w:rPr>
        <w:t>,</w:t>
      </w:r>
    </w:p>
    <w:p w14:paraId="53B40B3C" w14:textId="77777777" w:rsidR="00D07DFA" w:rsidRPr="00AD50D5" w:rsidRDefault="00D07DFA" w:rsidP="00AD50D5">
      <w:pPr>
        <w:pStyle w:val="ListParagraph"/>
        <w:spacing w:after="160"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др ум. Душица Половина, редовни професор Академије уметности у Новом Саду.</w:t>
      </w:r>
    </w:p>
    <w:p w14:paraId="4153A977" w14:textId="77777777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63392FE7" w14:textId="77777777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3BF92F0C" w14:textId="6734D7E9" w:rsidR="002F61BA" w:rsidRPr="00AD50D5" w:rsidRDefault="00F722ED" w:rsidP="00AD50D5">
      <w:pPr>
        <w:pStyle w:val="Default"/>
        <w:spacing w:line="276" w:lineRule="auto"/>
        <w:ind w:firstLine="708"/>
        <w:jc w:val="center"/>
        <w:rPr>
          <w:b/>
          <w:bCs/>
          <w:smallCaps/>
          <w:lang w:val="sr-Cyrl-RS"/>
        </w:rPr>
      </w:pPr>
      <w:r w:rsidRPr="00AD50D5">
        <w:rPr>
          <w:b/>
          <w:bCs/>
          <w:smallCaps/>
          <w:lang w:val="sr-Cyrl-RS"/>
        </w:rPr>
        <w:t>БИОГРАФИЈА</w:t>
      </w:r>
    </w:p>
    <w:p w14:paraId="618EC27D" w14:textId="77777777" w:rsidR="002F61BA" w:rsidRPr="00AD50D5" w:rsidRDefault="002F61BA" w:rsidP="00AD50D5">
      <w:pPr>
        <w:pStyle w:val="Default"/>
        <w:spacing w:line="276" w:lineRule="auto"/>
        <w:jc w:val="both"/>
        <w:rPr>
          <w:lang w:val="sr-Cyrl-RS"/>
        </w:rPr>
      </w:pPr>
      <w:r w:rsidRPr="00AD50D5">
        <w:rPr>
          <w:lang w:val="sr-Cyrl-RS"/>
        </w:rPr>
        <w:t xml:space="preserve"> </w:t>
      </w:r>
    </w:p>
    <w:p w14:paraId="5F78B6A9" w14:textId="77777777" w:rsidR="00D07DFA" w:rsidRPr="00AD50D5" w:rsidRDefault="00D07DFA" w:rsidP="00AD50D5">
      <w:pPr>
        <w:spacing w:line="276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AD50D5">
        <w:rPr>
          <w:rFonts w:ascii="Times New Roman" w:hAnsi="Times New Roman"/>
          <w:b/>
          <w:lang w:val="sr-Cyrl-RS"/>
        </w:rPr>
        <w:t>Маја Милановић</w:t>
      </w:r>
      <w:r w:rsidRPr="00AD50D5">
        <w:rPr>
          <w:rFonts w:ascii="Times New Roman" w:hAnsi="Times New Roman"/>
          <w:lang w:val="sr-Cyrl-RS"/>
        </w:rPr>
        <w:t xml:space="preserve"> (виола) дипломирала је и магистрирала у класи професора Петра Ивановића на Факултету музичке уметности у Београду. Своје усавршавање наставила је у Гилдхол школи за музику и драму (Guildhall School of Music and Drama) у Лондону, где је завршила двогодишње магистарске студије у класи професора Дејвида Такена. </w:t>
      </w:r>
    </w:p>
    <w:p w14:paraId="35046862" w14:textId="77777777" w:rsidR="00D07DFA" w:rsidRPr="00AD50D5" w:rsidRDefault="00D07DFA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Као солиста наступала је са Камерним оркестром Гудачи Св. Ђорђа, а сцену је делила и са еминентним музичарима попут Гордана Николића, Дејана Лазића, Сретена Крстића, Кирила Родина, Љубише Јовановића, Роберта Мек Дафија, Јована Колунџије, Ксеније Јанковић и другима.  Била је члан оркестра Београдске филхармоније током 10 година на месту заменика вође групе виола. У том периоду, сарађивала је са највећим именима светске музичке сцене, као што су Зубин Мехта, Данијел Рајскин, Кристијан Мандеал, Сер Невил Маринер и многи други. Такође је била активни члан симфонијског оркестра Камерата Сербика и са овим ансамблом је остварила велики број концерата у земљи и иностранству, наступајући са уметницима попут Владимира Ашкеназија, Јона Марина, Емануела Паија, Вилфреда Штрелеа, итд.</w:t>
      </w:r>
    </w:p>
    <w:p w14:paraId="05253C2A" w14:textId="77777777" w:rsidR="00D07DFA" w:rsidRPr="00AD50D5" w:rsidRDefault="00D07DFA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Са другим ансамблима је учествовала на различитим међународним проектима међу којима се истиче сарадња са ансамблом </w:t>
      </w:r>
      <w:r w:rsidRPr="00AD50D5">
        <w:rPr>
          <w:rFonts w:ascii="Times New Roman" w:hAnsi="Times New Roman"/>
          <w:i/>
          <w:lang w:val="sr-Cyrl-RS"/>
        </w:rPr>
        <w:t xml:space="preserve">Det Jyske </w:t>
      </w:r>
      <w:r w:rsidRPr="00AD50D5">
        <w:rPr>
          <w:rFonts w:ascii="Times New Roman" w:hAnsi="Times New Roman"/>
          <w:lang w:val="sr-Cyrl-RS"/>
        </w:rPr>
        <w:t xml:space="preserve">из Данске, са којим је остварила низ </w:t>
      </w:r>
      <w:r w:rsidRPr="00AD50D5">
        <w:rPr>
          <w:rFonts w:ascii="Times New Roman" w:hAnsi="Times New Roman"/>
          <w:lang w:val="sr-Cyrl-RS"/>
        </w:rPr>
        <w:lastRenderedPageBreak/>
        <w:t xml:space="preserve">наступа у Данској, Грчкој и Србији, а том приликом је наступала и са чувеном Џеси Норман на концерту у Алборгу (Данска). </w:t>
      </w:r>
    </w:p>
    <w:p w14:paraId="0081D275" w14:textId="77777777" w:rsidR="00D07DFA" w:rsidRPr="00AD50D5" w:rsidRDefault="00D07DFA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Током боравка у Енглеској је била гостујући члан Камерног ансамбла Лондонског симфонијског оркестра. Наступила је као члан међународног оркестра фестивала 2017. године, представљајући Србију фестивалу </w:t>
      </w:r>
      <w:r w:rsidRPr="00AD50D5">
        <w:rPr>
          <w:rFonts w:ascii="Times New Roman" w:hAnsi="Times New Roman"/>
          <w:i/>
          <w:lang w:val="sr-Cyrl-RS"/>
        </w:rPr>
        <w:t>Belt and Road</w:t>
      </w:r>
      <w:r w:rsidRPr="00AD50D5">
        <w:rPr>
          <w:rFonts w:ascii="Times New Roman" w:hAnsi="Times New Roman"/>
          <w:lang w:val="sr-Cyrl-RS"/>
        </w:rPr>
        <w:t xml:space="preserve"> у Шенжену (Кина).</w:t>
      </w:r>
    </w:p>
    <w:p w14:paraId="0F7372A7" w14:textId="77777777" w:rsidR="00D07DFA" w:rsidRPr="00AD50D5" w:rsidRDefault="00D07DFA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Маја Милановић је члан Камерног оркестра Гудачи Св. Ђорђа од 1998. године и са овим реномираним ансамблом је наступила на преко 1000 концерата у у Србији и региону, остваривши и бројна гостовањ широм Европе.</w:t>
      </w:r>
    </w:p>
    <w:p w14:paraId="5B022139" w14:textId="1FA059CA" w:rsidR="00D07DFA" w:rsidRPr="00AD50D5" w:rsidRDefault="00D07DFA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Од 2010. године је запослена на Факултету музичке уметности као доцент за уметничку област Виола </w:t>
      </w:r>
      <w:r w:rsidR="00AD50D5" w:rsidRPr="00AD50D5">
        <w:rPr>
          <w:rFonts w:ascii="Times New Roman" w:hAnsi="Times New Roman"/>
          <w:lang w:val="sr-Cyrl-RS"/>
        </w:rPr>
        <w:t>–</w:t>
      </w:r>
      <w:r w:rsidRPr="00AD50D5">
        <w:rPr>
          <w:rFonts w:ascii="Times New Roman" w:hAnsi="Times New Roman"/>
          <w:lang w:val="sr-Cyrl-RS"/>
        </w:rPr>
        <w:t xml:space="preserve"> упоредни предмет, оркестарске деонице.</w:t>
      </w:r>
    </w:p>
    <w:p w14:paraId="7BC161A8" w14:textId="77777777" w:rsidR="00D07DFA" w:rsidRPr="00AD50D5" w:rsidRDefault="00D07DFA" w:rsidP="00AD50D5">
      <w:pPr>
        <w:spacing w:line="276" w:lineRule="auto"/>
        <w:ind w:left="720"/>
        <w:jc w:val="both"/>
        <w:rPr>
          <w:rFonts w:ascii="Times New Roman" w:eastAsia="Times New Roman" w:hAnsi="Times New Roman"/>
          <w:lang w:val="sr-Cyrl-RS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D07DFA" w:rsidRPr="00AD50D5" w14:paraId="7308A9C2" w14:textId="77777777" w:rsidTr="00D07DFA">
        <w:trPr>
          <w:trHeight w:val="1124"/>
        </w:trPr>
        <w:tc>
          <w:tcPr>
            <w:tcW w:w="8838" w:type="dxa"/>
          </w:tcPr>
          <w:p w14:paraId="44CC5960" w14:textId="77777777" w:rsidR="00D07DFA" w:rsidRPr="00AD50D5" w:rsidRDefault="00D07DFA" w:rsidP="00AD50D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lang w:val="sr-Cyrl-RS"/>
              </w:rPr>
            </w:pPr>
            <w:r w:rsidRPr="00AD50D5">
              <w:rPr>
                <w:rFonts w:ascii="Times New Roman" w:eastAsia="Times New Roman" w:hAnsi="Times New Roman"/>
                <w:lang w:val="sr-Cyrl-RS"/>
              </w:rPr>
              <w:t xml:space="preserve">   </w:t>
            </w:r>
          </w:p>
          <w:p w14:paraId="6E8D8EB7" w14:textId="77777777" w:rsidR="00D07DFA" w:rsidRPr="00AD50D5" w:rsidRDefault="00D07DFA" w:rsidP="00AD50D5">
            <w:pPr>
              <w:rPr>
                <w:rFonts w:ascii="Times New Roman" w:eastAsia="Times New Roman" w:hAnsi="Times New Roman"/>
                <w:lang w:val="sr-Cyrl-RS"/>
              </w:rPr>
            </w:pPr>
            <w:r w:rsidRPr="00AD50D5">
              <w:rPr>
                <w:rFonts w:ascii="Times New Roman" w:eastAsia="Times New Roman" w:hAnsi="Times New Roman"/>
                <w:lang w:val="sr-Cyrl-RS"/>
              </w:rPr>
              <w:t xml:space="preserve">      </w:t>
            </w:r>
          </w:p>
          <w:tbl>
            <w:tblPr>
              <w:tblpPr w:leftFromText="180" w:rightFromText="180" w:bottomFromText="160" w:vertAnchor="text" w:tblpX="-605" w:tblpY="1"/>
              <w:tblOverlap w:val="never"/>
              <w:tblW w:w="1026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3950"/>
              <w:gridCol w:w="2440"/>
            </w:tblGrid>
            <w:tr w:rsidR="00D07DFA" w:rsidRPr="00AD50D5" w14:paraId="656E6B92" w14:textId="77777777" w:rsidTr="00CE205D">
              <w:trPr>
                <w:trHeight w:val="15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A8F05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1. Концерт са камерним орк.</w:t>
                  </w:r>
                </w:p>
                <w:p w14:paraId="3718851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„Гудачи Св.Ђорђа“, као солиста и вођа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B643C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Скупштина града Београда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54131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01.10.2021.</w:t>
                  </w:r>
                </w:p>
              </w:tc>
            </w:tr>
            <w:tr w:rsidR="00D07DFA" w:rsidRPr="00AD50D5" w14:paraId="7C60A73E" w14:textId="77777777" w:rsidTr="00CE205D">
              <w:trPr>
                <w:trHeight w:val="15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219BA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2. Концерт са камерним орк.</w:t>
                  </w:r>
                </w:p>
                <w:p w14:paraId="1C5E1B4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„Гудачи Св.Ђорђа“, вођа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4A68E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Порта храма Св. Илије, Стара Пазова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A789D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05.09.2021.</w:t>
                  </w:r>
                </w:p>
              </w:tc>
            </w:tr>
            <w:tr w:rsidR="00D07DFA" w:rsidRPr="00AD50D5" w14:paraId="2D83A82C" w14:textId="77777777" w:rsidTr="00CE205D">
              <w:trPr>
                <w:trHeight w:val="15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FCEC2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3. Фестивал КОМА, заменик вође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FBC2D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Сала Београдске филхармоније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6FBBC7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30.06.2021.</w:t>
                  </w:r>
                </w:p>
              </w:tc>
            </w:tr>
            <w:tr w:rsidR="00D07DFA" w:rsidRPr="00AD50D5" w14:paraId="6EBD0533" w14:textId="77777777" w:rsidTr="00CE205D">
              <w:trPr>
                <w:trHeight w:val="15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D76286" w14:textId="77777777" w:rsidR="00D07DFA" w:rsidRPr="00AD50D5" w:rsidRDefault="00D07DFA" w:rsidP="00AD50D5">
                  <w:pPr>
                    <w:tabs>
                      <w:tab w:val="left" w:pos="7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4. Концерт са камерним орк.</w:t>
                  </w:r>
                </w:p>
                <w:p w14:paraId="17EB6D8C" w14:textId="77777777" w:rsidR="00D07DFA" w:rsidRPr="00AD50D5" w:rsidRDefault="00D07DFA" w:rsidP="00AD50D5">
                  <w:pPr>
                    <w:tabs>
                      <w:tab w:val="left" w:pos="7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„Гудачи Св. Ђорђа“, Класик Фест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D6568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Панчево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C305A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10.06.2021.</w:t>
                  </w:r>
                </w:p>
              </w:tc>
            </w:tr>
            <w:tr w:rsidR="00D07DFA" w:rsidRPr="00AD50D5" w14:paraId="0642010F" w14:textId="77777777" w:rsidTr="00CE205D">
              <w:trPr>
                <w:trHeight w:val="15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7D697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5. Концерт са камерним орк.</w:t>
                  </w:r>
                </w:p>
                <w:p w14:paraId="3A42EDE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„Гудачи Св.Ђорђа“, као солиста и  вођa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AD1580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Хришћанска адвентистичка црква, Београд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1EA8E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30.05.2021.</w:t>
                  </w:r>
                </w:p>
              </w:tc>
            </w:tr>
            <w:tr w:rsidR="00D07DFA" w:rsidRPr="00AD50D5" w14:paraId="0546495B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2F41D7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6. Концерт са камерним орк.</w:t>
                  </w:r>
                </w:p>
                <w:p w14:paraId="08FDA11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„Гудачи Св.Ђорђа“, заменик вође     групе</w:t>
                  </w:r>
                </w:p>
                <w:p w14:paraId="0519838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D70D1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Позоришна сала, Стара Пазова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1EC0D0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01.11.2020.</w:t>
                  </w:r>
                </w:p>
                <w:p w14:paraId="45D7DD0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4536BCA1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78E14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7. Концерт са камерним орк.</w:t>
                  </w:r>
                </w:p>
                <w:p w14:paraId="5C683E7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„Гудачи Св.Ђорђа“, заменик вође групе</w:t>
                  </w:r>
                </w:p>
                <w:p w14:paraId="2631EA1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EE8CC2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Хришћанска адвентистичка црква, Београд</w:t>
                  </w:r>
                </w:p>
                <w:p w14:paraId="519AD9D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CA43ED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31.10.2020.</w:t>
                  </w:r>
                </w:p>
                <w:p w14:paraId="040B6BE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709802B2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EF4C2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8. Концерт са камерним орк</w:t>
                  </w:r>
                </w:p>
                <w:p w14:paraId="7A4A0C1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„Гудачи Св.Ђорђа“, заменик вође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5BF0C4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Велика сала културног центра, Инђија</w:t>
                  </w:r>
                </w:p>
                <w:p w14:paraId="0D47AB2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7D03E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01.02.2020.</w:t>
                  </w:r>
                </w:p>
                <w:p w14:paraId="040C8D5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01AC4751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2AC65A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9. Концерт са камерним орк.</w:t>
                  </w:r>
                </w:p>
                <w:p w14:paraId="7AC5267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„Гудачи Св.Ђорђа“, заменик вође групе</w:t>
                  </w:r>
                </w:p>
                <w:p w14:paraId="786178C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E6414B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Скупштина града Београда</w:t>
                  </w:r>
                </w:p>
                <w:p w14:paraId="707C360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  <w:p w14:paraId="6832950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78CBEC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14.01.2020.</w:t>
                  </w:r>
                </w:p>
                <w:p w14:paraId="6D80CFA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19A6915B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38A0B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10. Концерти са Norddeutsche</w:t>
                  </w:r>
                </w:p>
                <w:p w14:paraId="1C79EEAA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Barocksolisten Braunschweig, заменик вође групе</w:t>
                  </w:r>
                </w:p>
                <w:p w14:paraId="0CC5AF00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D7522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lastRenderedPageBreak/>
                    <w:t>Брауншвајг, Немачка</w:t>
                  </w:r>
                </w:p>
                <w:p w14:paraId="5D77F3D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DD17B9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20.12.-27.12.</w:t>
                  </w:r>
                </w:p>
                <w:p w14:paraId="487FCB9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2019.</w:t>
                  </w:r>
                </w:p>
                <w:p w14:paraId="69B32BD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3581B11E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232242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11. Концерт са камерним орк. </w:t>
                  </w:r>
                </w:p>
                <w:p w14:paraId="2CE5FB6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„Гудачи Св.Ђорђа“, у оквиру</w:t>
                  </w:r>
                </w:p>
                <w:p w14:paraId="0DEB0F9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фестивала Басоманија, заменик вође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DC2C86A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Хришћанска адвентистичка црква, Београд</w:t>
                  </w:r>
                </w:p>
                <w:p w14:paraId="048F3DD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643FE7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14.12.2019.</w:t>
                  </w:r>
                </w:p>
                <w:p w14:paraId="79866FF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3384F3FD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749ED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12. Концерт са Крагујевачким оркестром   </w:t>
                  </w:r>
                </w:p>
                <w:p w14:paraId="53FEA13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као вођа групе виола     </w:t>
                  </w:r>
                </w:p>
                <w:p w14:paraId="6A7C295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84A4DA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Друга крагујевачка гимназија</w:t>
                  </w:r>
                </w:p>
                <w:p w14:paraId="1591430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0C62597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08.12.2019.</w:t>
                  </w:r>
                </w:p>
                <w:p w14:paraId="4C9CB97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4DF24D4D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E90EE5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13. Концерт са камерним орк.</w:t>
                  </w:r>
                </w:p>
                <w:p w14:paraId="6914CA6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„Гудачи Св.Ђорђа“, заменик вође групе</w:t>
                  </w:r>
                </w:p>
                <w:p w14:paraId="5DA6F910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9ADB480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Коларац, Београд</w:t>
                  </w:r>
                </w:p>
                <w:p w14:paraId="47F27C9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CA2DB37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20.11.2019.</w:t>
                  </w:r>
                </w:p>
                <w:p w14:paraId="4EC09A7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6E9E6EB2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8C51C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14. Концерт са камерним орк.</w:t>
                  </w:r>
                </w:p>
                <w:p w14:paraId="192ADC3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„Гудачи Св.Ђорђа“, ауторски </w:t>
                  </w:r>
                </w:p>
                <w:p w14:paraId="1C502E4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концерт Срђана Хофмана, вођа групе</w:t>
                  </w:r>
                </w:p>
                <w:p w14:paraId="4B0B7DD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2E8194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Велика сала Руског дома, Београд</w:t>
                  </w:r>
                </w:p>
                <w:p w14:paraId="6D1E365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B16C1DA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13.11.1019.</w:t>
                  </w:r>
                </w:p>
                <w:p w14:paraId="7317AEE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76C4911A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F09904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15. Концерт са ансамблом „Градилиште“</w:t>
                  </w:r>
                </w:p>
                <w:p w14:paraId="3CF1107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ауторски концерт Владимира Кораћа;</w:t>
                  </w:r>
                </w:p>
                <w:p w14:paraId="07119E2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 соло виола</w:t>
                  </w:r>
                </w:p>
                <w:p w14:paraId="49ED918A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9F544A2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СКЦ, Београд</w:t>
                  </w:r>
                </w:p>
                <w:p w14:paraId="1156CB1A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BA6C87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05.11.2019.</w:t>
                  </w:r>
                </w:p>
                <w:p w14:paraId="0FE246D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4D3725F4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DFF7AF8" w14:textId="77777777" w:rsidR="00D07DFA" w:rsidRPr="00AD50D5" w:rsidRDefault="00D07DFA" w:rsidP="00AD50D5">
                  <w:pPr>
                    <w:rPr>
                      <w:rFonts w:ascii="Times New Roman" w:hAnsi="Times New Roman"/>
                      <w:i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16. Концерт са </w:t>
                  </w:r>
                  <w:r w:rsidRPr="00AD50D5">
                    <w:rPr>
                      <w:rFonts w:ascii="Times New Roman" w:hAnsi="Times New Roman"/>
                      <w:i/>
                      <w:lang w:val="sr-Cyrl-RS"/>
                    </w:rPr>
                    <w:t>Norddeutsche</w:t>
                  </w:r>
                </w:p>
                <w:p w14:paraId="7D1D64EA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i/>
                      <w:lang w:val="sr-Cyrl-RS"/>
                    </w:rPr>
                    <w:t xml:space="preserve">      Barocksolisten Braunschweig</w:t>
                  </w:r>
                  <w:r w:rsidRPr="00AD50D5">
                    <w:rPr>
                      <w:rFonts w:ascii="Times New Roman" w:hAnsi="Times New Roman"/>
                      <w:lang w:val="sr-Cyrl-RS"/>
                    </w:rPr>
                    <w:t>, тути виола</w:t>
                  </w:r>
                </w:p>
                <w:p w14:paraId="6BB569B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9A5129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St.Aegidien Kirche, Braunšvajg</w:t>
                  </w:r>
                </w:p>
                <w:p w14:paraId="3CC793A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F787B9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27.10.2019.</w:t>
                  </w:r>
                </w:p>
                <w:p w14:paraId="5C29DE0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706FA86C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B7EE10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17. Концерт са камерним оркестра</w:t>
                  </w:r>
                </w:p>
                <w:p w14:paraId="4634AF4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 „Гудачи Св.Ђорђа“, отварање </w:t>
                  </w:r>
                </w:p>
                <w:p w14:paraId="6E35445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Такмичења „Златне степенице“, заменик     вође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8B4F4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Сала музичке школе, Ваљево</w:t>
                  </w:r>
                </w:p>
                <w:p w14:paraId="576D9EA0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36B4AA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25.05.2019.</w:t>
                  </w:r>
                </w:p>
                <w:p w14:paraId="661C8D90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481ACED2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9D32A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18. Вивалди пројекат - концерт оркестра </w:t>
                  </w:r>
                </w:p>
                <w:p w14:paraId="57AC9DB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„Гудачи Св.Ђорђа“ и диригента </w:t>
                  </w:r>
                </w:p>
                <w:p w14:paraId="142B2AA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Данијела Гајса, заменик вође групе 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7112DB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Скупштина града Београда</w:t>
                  </w:r>
                </w:p>
                <w:p w14:paraId="491319B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CCEA50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14.01.2019.</w:t>
                  </w:r>
                </w:p>
                <w:p w14:paraId="1E9EAB3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25192B48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7D1B77" w14:textId="77777777" w:rsidR="00D07DFA" w:rsidRPr="00AD50D5" w:rsidRDefault="00D07DFA" w:rsidP="00AD50D5">
                  <w:pPr>
                    <w:tabs>
                      <w:tab w:val="left" w:pos="750"/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19. Концерт поводом 70 година Музичког института САНУ, вођа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93818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Коларац, Београд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6DC844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05.12.2018.</w:t>
                  </w:r>
                </w:p>
                <w:p w14:paraId="74CAD9F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00E094F7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9E2C84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20. Концерт камерног оркестра</w:t>
                  </w:r>
                </w:p>
                <w:p w14:paraId="3C1EA91B" w14:textId="77777777" w:rsidR="00D07DFA" w:rsidRPr="00AD50D5" w:rsidRDefault="00D07DFA" w:rsidP="00AD50D5">
                  <w:pPr>
                    <w:tabs>
                      <w:tab w:val="right" w:pos="3820"/>
                    </w:tabs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„Гудачи Св.Ђорђа“, циклус</w:t>
                  </w:r>
                </w:p>
                <w:p w14:paraId="7F4A52E3" w14:textId="77777777" w:rsidR="00D07DFA" w:rsidRPr="00AD50D5" w:rsidRDefault="00D07DFA" w:rsidP="00AD50D5">
                  <w:pPr>
                    <w:tabs>
                      <w:tab w:val="right" w:pos="3820"/>
                    </w:tabs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„Гудачи у галерији“, вођа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5AC5C0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Галерија РТС-а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261372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28.11.2018.</w:t>
                  </w:r>
                </w:p>
                <w:p w14:paraId="168ED72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42F811B2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BF7822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lastRenderedPageBreak/>
                    <w:t>21. Концерт камерног оркестра</w:t>
                  </w:r>
                </w:p>
                <w:p w14:paraId="4670973B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„Гудачи Св.Ђорђа“, заменик вође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866806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Хришћанска адвентистичка црква, Београд</w:t>
                  </w:r>
                </w:p>
                <w:p w14:paraId="3F59FF8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AAD031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27.10.2018.</w:t>
                  </w:r>
                </w:p>
                <w:p w14:paraId="5A5D28E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1DE1D6E3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CBAE55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22. Концерт оркестра „Гудачи Св. Ђорђа“ на фестивалу Белеф са ум. вођом Романом Симовићем; заменик вође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DEBD67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Коларац, Београд</w:t>
                  </w:r>
                </w:p>
                <w:p w14:paraId="1B8F2FB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F25E72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15.07.2018.</w:t>
                  </w:r>
                </w:p>
                <w:p w14:paraId="4C20B58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1E255AD8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BFD952F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23. Концерт оркестра „Гудачи Св.</w:t>
                  </w:r>
                </w:p>
                <w:p w14:paraId="4A511A4B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Ђорђа“ на фестивалу у </w:t>
                  </w:r>
                </w:p>
                <w:p w14:paraId="246A9094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Клагенфурту, заменик вође групе</w:t>
                  </w:r>
                </w:p>
                <w:p w14:paraId="273955B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D9ACA3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Клагенфурт, Аустрија</w:t>
                  </w:r>
                </w:p>
                <w:p w14:paraId="164C6D4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D0A3490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30.06.2018.</w:t>
                  </w:r>
                </w:p>
                <w:p w14:paraId="5B8F290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47AD3875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1AC286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24. Концерт са ансамблом </w:t>
                  </w:r>
                </w:p>
                <w:p w14:paraId="0FA54F0C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„Градилиште“; соло виола</w:t>
                  </w:r>
                </w:p>
                <w:p w14:paraId="53D633F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942B7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  <w:p w14:paraId="5E54A94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СКЦ, Београд</w:t>
                  </w:r>
                </w:p>
                <w:p w14:paraId="70EE1CD2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9D487F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  <w:p w14:paraId="697018D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16.04.2018.</w:t>
                  </w:r>
                </w:p>
                <w:p w14:paraId="0C76E14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767807A0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5BCE4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24. Концерт оркестром „Гудачи Св.Ђорђа“, у сарадњи са Катедром за гудачке инстр., промоција Гваданини виолине, заменик вође групе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05313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</w:p>
                <w:p w14:paraId="1E3EDAE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Скупштина града Београда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C5FF55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  <w:p w14:paraId="3853809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14.01.2018.</w:t>
                  </w:r>
                </w:p>
              </w:tc>
            </w:tr>
            <w:tr w:rsidR="00D07DFA" w:rsidRPr="00AD50D5" w14:paraId="3EE8696E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C973DE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25. Јубиларни концерти „Гудача Св.Ђорђа“   поводом 25 година оркестра; </w:t>
                  </w:r>
                </w:p>
                <w:p w14:paraId="4C6EF778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вођа и заменик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8189F1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Велика сала Руског дома,</w:t>
                  </w:r>
                </w:p>
                <w:p w14:paraId="439D2AA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Београд</w:t>
                  </w:r>
                </w:p>
                <w:p w14:paraId="7F79F99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5692D8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27.12.2017.</w:t>
                  </w:r>
                </w:p>
                <w:p w14:paraId="2F03C6A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642BE2BF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21715B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26. Концерт поводом 60 година од оснивања Универзитета уметности, вођа групе</w:t>
                  </w:r>
                </w:p>
                <w:p w14:paraId="1F06AC7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E12329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Свечана сала Ректората</w:t>
                  </w:r>
                </w:p>
                <w:p w14:paraId="7B2C500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E080A9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18.12.2017.</w:t>
                  </w:r>
                </w:p>
                <w:p w14:paraId="458A42A7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0E01A3F8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2A6B0AD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27. Концерт оркестра „Гудачи Св.</w:t>
                  </w:r>
                </w:p>
                <w:p w14:paraId="4FD496EB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 Ђорђа“ на БЕМУСУ, заменик вође</w:t>
                  </w:r>
                </w:p>
                <w:p w14:paraId="29AE8673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768A26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Коларац, Београд</w:t>
                  </w:r>
                </w:p>
                <w:p w14:paraId="742BEF5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8A8C5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14.10.2017.</w:t>
                  </w:r>
                </w:p>
                <w:p w14:paraId="6237B402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67E3A064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FFC2281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28. Концерт са ансамблом „Градилиште“</w:t>
                  </w:r>
                </w:p>
                <w:p w14:paraId="36C49EA8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на Међународној трибини</w:t>
                  </w:r>
                </w:p>
                <w:p w14:paraId="30076D2C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композитора; соло виола</w:t>
                  </w:r>
                </w:p>
                <w:p w14:paraId="27F3F82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584528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  <w:p w14:paraId="505ED4C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Гварнеријус, Београд</w:t>
                  </w:r>
                </w:p>
                <w:p w14:paraId="6115473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85A8F1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09.10.2017.</w:t>
                  </w:r>
                </w:p>
                <w:p w14:paraId="152FDAA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1DED161B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63C0353" w14:textId="7DF84C9A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29. Концерт са ансамблом „Градилиште“</w:t>
                  </w:r>
                  <w:r w:rsidR="008438ED" w:rsidRPr="00AD50D5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AD50D5">
                    <w:rPr>
                      <w:rFonts w:ascii="Times New Roman" w:hAnsi="Times New Roman"/>
                      <w:lang w:val="sr-Cyrl-RS"/>
                    </w:rPr>
                    <w:t>на Међународној трибини</w:t>
                  </w:r>
                  <w:r w:rsidR="008438ED" w:rsidRPr="00AD50D5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AD50D5">
                    <w:rPr>
                      <w:rFonts w:ascii="Times New Roman" w:hAnsi="Times New Roman"/>
                      <w:lang w:val="sr-Cyrl-RS"/>
                    </w:rPr>
                    <w:t>компотизора; вођа групе</w:t>
                  </w:r>
                </w:p>
                <w:p w14:paraId="075871D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71484D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СКЦ, Београд</w:t>
                  </w:r>
                </w:p>
                <w:p w14:paraId="19394BB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61A0E2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07.10.2017.</w:t>
                  </w:r>
                </w:p>
                <w:p w14:paraId="709EFA16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62E5ACA0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B75C3E1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30. Концерт са камерним орк.</w:t>
                  </w:r>
                </w:p>
                <w:p w14:paraId="5FE85FCF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 „Гудачи Св.Ђорђа“; заменик вође</w:t>
                  </w:r>
                </w:p>
                <w:p w14:paraId="70B0769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CC187D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Велика сала Руског дома, Београд</w:t>
                  </w:r>
                </w:p>
                <w:p w14:paraId="67863EC4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422CD5B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19.09.2017.</w:t>
                  </w:r>
                </w:p>
                <w:p w14:paraId="662CE1F7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70BA16D0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01C658C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lastRenderedPageBreak/>
                    <w:t>31. Концерт са камерним оркестром</w:t>
                  </w:r>
                </w:p>
                <w:p w14:paraId="7C706327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 „Гудачи Св.Ђорђа“, заменик вође</w:t>
                  </w:r>
                </w:p>
                <w:p w14:paraId="7E98D15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7A2FDE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Велика сала Руског дома,</w:t>
                  </w:r>
                </w:p>
                <w:p w14:paraId="52F32291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Београд</w:t>
                  </w:r>
                </w:p>
                <w:p w14:paraId="5481EF7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CD6DF2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18.04.2017.</w:t>
                  </w:r>
                </w:p>
                <w:p w14:paraId="3EFFA71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  <w:tr w:rsidR="00D07DFA" w:rsidRPr="00AD50D5" w14:paraId="5350F00E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E0A1443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32. Концерт са симфонијским оркестром „Шенжен“</w:t>
                  </w:r>
                </w:p>
                <w:p w14:paraId="53B81AFE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Представник Србије на пројекту</w:t>
                  </w:r>
                </w:p>
                <w:p w14:paraId="58F05525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FF423D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i/>
                      <w:lang w:val="sr-Cyrl-RS"/>
                    </w:rPr>
                    <w:t>Shenzhen Belt&amp;Road International Music Festival</w:t>
                  </w:r>
                  <w:r w:rsidRPr="00AD50D5">
                    <w:rPr>
                      <w:rFonts w:ascii="Times New Roman" w:hAnsi="Times New Roman"/>
                      <w:lang w:val="sr-Cyrl-RS"/>
                    </w:rPr>
                    <w:t>, Кина</w:t>
                  </w:r>
                </w:p>
                <w:p w14:paraId="599CD0C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038D4F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25.03.2017.</w:t>
                  </w:r>
                </w:p>
              </w:tc>
            </w:tr>
            <w:tr w:rsidR="00D07DFA" w:rsidRPr="00AD50D5" w14:paraId="32249604" w14:textId="77777777" w:rsidTr="00CE205D">
              <w:trPr>
                <w:trHeight w:val="480"/>
                <w:tblCellSpacing w:w="0" w:type="dxa"/>
              </w:trPr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6B08874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33. Концерт са камерним оркестром</w:t>
                  </w:r>
                </w:p>
                <w:p w14:paraId="1D6FB0B8" w14:textId="77777777" w:rsidR="00D07DFA" w:rsidRPr="00AD50D5" w:rsidRDefault="00D07DFA" w:rsidP="00AD50D5">
                  <w:pPr>
                    <w:tabs>
                      <w:tab w:val="right" w:pos="3820"/>
                    </w:tabs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 xml:space="preserve">       „Гудачи Св.Ђорђа“; заменик вође групе</w:t>
                  </w:r>
                </w:p>
                <w:p w14:paraId="60DB4FDE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893ED5C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Центар за културу Раковица</w:t>
                  </w:r>
                </w:p>
                <w:p w14:paraId="3E05C9F9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F223057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  <w:r w:rsidRPr="00AD50D5">
                    <w:rPr>
                      <w:rFonts w:ascii="Times New Roman" w:hAnsi="Times New Roman"/>
                      <w:lang w:val="sr-Cyrl-RS"/>
                    </w:rPr>
                    <w:t>08.03.2017.</w:t>
                  </w:r>
                </w:p>
                <w:p w14:paraId="5DA58678" w14:textId="77777777" w:rsidR="00D07DFA" w:rsidRPr="00AD50D5" w:rsidRDefault="00D07DFA" w:rsidP="00AD50D5">
                  <w:pPr>
                    <w:rPr>
                      <w:rFonts w:ascii="Times New Roman" w:hAnsi="Times New Roman"/>
                      <w:lang w:val="sr-Cyrl-RS"/>
                    </w:rPr>
                  </w:pPr>
                </w:p>
              </w:tc>
            </w:tr>
          </w:tbl>
          <w:p w14:paraId="04EF7FDB" w14:textId="77777777" w:rsidR="00D07DFA" w:rsidRPr="00AD50D5" w:rsidRDefault="00D07DFA" w:rsidP="00AD50D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lang w:val="sr-Cyrl-RS"/>
              </w:rPr>
            </w:pPr>
          </w:p>
        </w:tc>
      </w:tr>
    </w:tbl>
    <w:p w14:paraId="287141C7" w14:textId="77777777" w:rsidR="002F61BA" w:rsidRPr="00AD50D5" w:rsidRDefault="002F61BA" w:rsidP="00AD50D5">
      <w:pPr>
        <w:pStyle w:val="Default"/>
        <w:spacing w:line="276" w:lineRule="auto"/>
        <w:jc w:val="both"/>
        <w:rPr>
          <w:lang w:val="sr-Cyrl-RS"/>
        </w:rPr>
      </w:pPr>
    </w:p>
    <w:p w14:paraId="12ED6CCC" w14:textId="77777777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22DCBF86" w14:textId="77777777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64D358F9" w14:textId="77777777" w:rsidR="00E8691D" w:rsidRPr="00AD50D5" w:rsidRDefault="00E8691D" w:rsidP="00AD50D5">
      <w:pPr>
        <w:spacing w:line="276" w:lineRule="auto"/>
        <w:ind w:firstLine="708"/>
        <w:jc w:val="both"/>
        <w:rPr>
          <w:rFonts w:ascii="Times New Roman" w:hAnsi="Times New Roman"/>
          <w:b/>
          <w:bCs/>
          <w:lang w:val="sr-Cyrl-RS"/>
        </w:rPr>
      </w:pPr>
      <w:r w:rsidRPr="00AD50D5">
        <w:rPr>
          <w:rFonts w:ascii="Times New Roman" w:hAnsi="Times New Roman"/>
          <w:b/>
          <w:bCs/>
          <w:lang w:val="sr-Cyrl-RS"/>
        </w:rPr>
        <w:t>АНАЛИЗА ДОКТОРСКОГ УМЕТНИЧКОГ ПРОЈЕКТА – ЈАВНЕ</w:t>
      </w:r>
    </w:p>
    <w:p w14:paraId="1B093CC0" w14:textId="77777777" w:rsidR="00E8691D" w:rsidRPr="00AD50D5" w:rsidRDefault="00E8691D" w:rsidP="00AD50D5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D50D5">
        <w:rPr>
          <w:rFonts w:ascii="Times New Roman" w:hAnsi="Times New Roman"/>
          <w:b/>
          <w:bCs/>
          <w:sz w:val="24"/>
          <w:szCs w:val="24"/>
          <w:lang w:val="sr-Cyrl-RS"/>
        </w:rPr>
        <w:t>УМЕТНИЧКЕ ПРЕЗЕНТАЦИЈЕ И ПИСАНОГ РАДА</w:t>
      </w:r>
    </w:p>
    <w:p w14:paraId="4C6C41A1" w14:textId="77777777" w:rsidR="00E8691D" w:rsidRPr="00AD50D5" w:rsidRDefault="00E8691D" w:rsidP="00AD50D5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9C82B1B" w14:textId="77777777" w:rsidR="002F61BA" w:rsidRPr="00AD50D5" w:rsidRDefault="002F61BA" w:rsidP="00AD50D5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01E99F2" w14:textId="77777777" w:rsidR="00E8691D" w:rsidRPr="00AD50D5" w:rsidRDefault="00E8691D" w:rsidP="00AD50D5">
      <w:pPr>
        <w:spacing w:line="276" w:lineRule="auto"/>
        <w:ind w:firstLine="720"/>
        <w:jc w:val="both"/>
        <w:rPr>
          <w:rFonts w:ascii="Times New Roman" w:hAnsi="Times New Roman"/>
          <w:b/>
          <w:bCs/>
          <w:lang w:val="sr-Cyrl-RS"/>
        </w:rPr>
      </w:pPr>
      <w:r w:rsidRPr="00AD50D5">
        <w:rPr>
          <w:rFonts w:ascii="Times New Roman" w:hAnsi="Times New Roman"/>
          <w:b/>
          <w:bCs/>
          <w:lang w:val="sr-Cyrl-RS"/>
        </w:rPr>
        <w:t>Јавно извођење докторског уметничког пројекта</w:t>
      </w:r>
    </w:p>
    <w:p w14:paraId="2F4AD4D2" w14:textId="77777777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42F48215" w14:textId="3B508E2C" w:rsidR="00E8691D" w:rsidRPr="00AD50D5" w:rsidRDefault="002F61BA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Јавно извођење докторског уметничког пројекта било је </w:t>
      </w:r>
      <w:r w:rsidR="0024397A" w:rsidRPr="00AD50D5">
        <w:rPr>
          <w:rFonts w:ascii="Times New Roman" w:hAnsi="Times New Roman"/>
          <w:lang w:val="sr-Cyrl-RS"/>
        </w:rPr>
        <w:t>14</w:t>
      </w:r>
      <w:r w:rsidRPr="00AD50D5">
        <w:rPr>
          <w:rFonts w:ascii="Times New Roman" w:hAnsi="Times New Roman"/>
          <w:lang w:val="sr-Cyrl-RS"/>
        </w:rPr>
        <w:t>. октобра 2023. године у 1</w:t>
      </w:r>
      <w:r w:rsidR="0024397A" w:rsidRPr="00AD50D5">
        <w:rPr>
          <w:rFonts w:ascii="Times New Roman" w:hAnsi="Times New Roman"/>
          <w:lang w:val="sr-Cyrl-RS"/>
        </w:rPr>
        <w:t>8</w:t>
      </w:r>
      <w:r w:rsidRPr="00AD50D5">
        <w:rPr>
          <w:rFonts w:ascii="Times New Roman" w:hAnsi="Times New Roman"/>
          <w:lang w:val="sr-Cyrl-RS"/>
        </w:rPr>
        <w:t xml:space="preserve"> часова у </w:t>
      </w:r>
      <w:r w:rsidR="0024397A" w:rsidRPr="00AD50D5">
        <w:rPr>
          <w:rFonts w:ascii="Times New Roman" w:hAnsi="Times New Roman"/>
          <w:lang w:val="sr-Cyrl-RS"/>
        </w:rPr>
        <w:t>Великој сали Факултета музичке уметности у Београду</w:t>
      </w:r>
      <w:r w:rsidRPr="00AD50D5">
        <w:rPr>
          <w:rFonts w:ascii="Times New Roman" w:hAnsi="Times New Roman"/>
          <w:lang w:val="sr-Cyrl-RS"/>
        </w:rPr>
        <w:t>.</w:t>
      </w:r>
    </w:p>
    <w:p w14:paraId="278EEAA4" w14:textId="77777777" w:rsidR="002F61BA" w:rsidRPr="00AD50D5" w:rsidRDefault="002F61BA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</w:p>
    <w:p w14:paraId="0E4212BF" w14:textId="77777777" w:rsidR="002F61BA" w:rsidRPr="00AD50D5" w:rsidRDefault="002F61BA" w:rsidP="00AD50D5">
      <w:pPr>
        <w:spacing w:line="276" w:lineRule="auto"/>
        <w:ind w:firstLine="567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Програм завршног докторског реситала:</w:t>
      </w:r>
    </w:p>
    <w:p w14:paraId="2D59D35D" w14:textId="77777777" w:rsidR="002F61BA" w:rsidRPr="00AD50D5" w:rsidRDefault="002F61BA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</w:p>
    <w:p w14:paraId="6DB9C84F" w14:textId="1D9BFB27" w:rsidR="0024397A" w:rsidRPr="0024397A" w:rsidRDefault="0024397A" w:rsidP="00AD50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</w:pPr>
      <w:r w:rsidRPr="0024397A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 xml:space="preserve">Вилијам Волтон: </w:t>
      </w:r>
      <w:r w:rsidRPr="0024397A">
        <w:rPr>
          <w:rFonts w:ascii="Times New Roman" w:eastAsiaTheme="minorHAnsi" w:hAnsi="Times New Roman"/>
          <w:i/>
          <w:iCs/>
          <w:color w:val="000000"/>
          <w:lang w:val="sr-Cyrl-RS" w:eastAsia="en-US"/>
          <w14:ligatures w14:val="standardContextual"/>
        </w:rPr>
        <w:t>Концерт за виолу и оркестар</w:t>
      </w:r>
      <w:r w:rsidR="008C2C51" w:rsidRPr="00AD50D5">
        <w:rPr>
          <w:rFonts w:ascii="Times New Roman" w:eastAsiaTheme="minorHAnsi" w:hAnsi="Times New Roman"/>
          <w:i/>
          <w:iCs/>
          <w:color w:val="000000"/>
          <w:lang w:val="sr-Cyrl-RS" w:eastAsia="en-US"/>
          <w14:ligatures w14:val="standardContextual"/>
        </w:rPr>
        <w:t xml:space="preserve"> </w:t>
      </w:r>
      <w:r w:rsidR="008C2C51"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(1929)</w:t>
      </w:r>
    </w:p>
    <w:p w14:paraId="2FA6A9B1" w14:textId="4B2C0418" w:rsidR="0024397A" w:rsidRPr="00AD50D5" w:rsidRDefault="0024397A" w:rsidP="00AD50D5">
      <w:pPr>
        <w:spacing w:line="276" w:lineRule="auto"/>
        <w:ind w:firstLine="567"/>
        <w:jc w:val="both"/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</w:pPr>
      <w:r w:rsidRPr="0024397A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 xml:space="preserve">Џон Вилијамс: </w:t>
      </w:r>
      <w:r w:rsidRPr="0024397A">
        <w:rPr>
          <w:rFonts w:ascii="Times New Roman" w:eastAsiaTheme="minorHAnsi" w:hAnsi="Times New Roman"/>
          <w:i/>
          <w:iCs/>
          <w:color w:val="000000"/>
          <w:lang w:val="sr-Cyrl-RS" w:eastAsia="en-US"/>
          <w14:ligatures w14:val="standardContextual"/>
        </w:rPr>
        <w:t>Концерт за виолу и оркестар</w:t>
      </w:r>
      <w:r w:rsidR="008C2C51" w:rsidRPr="00AD50D5">
        <w:rPr>
          <w:rFonts w:ascii="Times New Roman" w:eastAsiaTheme="minorHAnsi" w:hAnsi="Times New Roman"/>
          <w:i/>
          <w:iCs/>
          <w:color w:val="000000"/>
          <w:lang w:val="sr-Cyrl-RS" w:eastAsia="en-US"/>
          <w14:ligatures w14:val="standardContextual"/>
        </w:rPr>
        <w:t xml:space="preserve"> </w:t>
      </w:r>
      <w:r w:rsidR="008C2C51"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(2009)</w:t>
      </w:r>
    </w:p>
    <w:p w14:paraId="12366D24" w14:textId="77777777" w:rsidR="0024397A" w:rsidRPr="00AD50D5" w:rsidRDefault="0024397A" w:rsidP="00AD50D5">
      <w:pPr>
        <w:spacing w:line="276" w:lineRule="auto"/>
        <w:ind w:firstLine="567"/>
        <w:jc w:val="both"/>
        <w:rPr>
          <w:rFonts w:ascii="Times New Roman" w:eastAsiaTheme="minorHAnsi" w:hAnsi="Times New Roman"/>
          <w:i/>
          <w:iCs/>
          <w:color w:val="000000"/>
          <w:lang w:val="sr-Cyrl-RS" w:eastAsia="en-US"/>
          <w14:ligatures w14:val="standardContextual"/>
        </w:rPr>
      </w:pPr>
    </w:p>
    <w:p w14:paraId="6ED2823F" w14:textId="407DA577" w:rsidR="0024397A" w:rsidRPr="00AD50D5" w:rsidRDefault="0024397A" w:rsidP="00AD50D5">
      <w:pPr>
        <w:spacing w:line="276" w:lineRule="auto"/>
        <w:ind w:firstLine="567"/>
        <w:jc w:val="both"/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</w:pPr>
      <w:r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Клавирска сарадња: Уки Оваскаинен</w:t>
      </w:r>
    </w:p>
    <w:p w14:paraId="59238B92" w14:textId="77777777" w:rsidR="0024397A" w:rsidRPr="00AD50D5" w:rsidRDefault="0024397A" w:rsidP="00AD50D5">
      <w:pPr>
        <w:spacing w:line="276" w:lineRule="auto"/>
        <w:ind w:firstLine="720"/>
        <w:jc w:val="both"/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</w:pPr>
    </w:p>
    <w:p w14:paraId="2F24B9C0" w14:textId="27C8B063" w:rsidR="002F61BA" w:rsidRPr="00AD50D5" w:rsidRDefault="0024397A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24397A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 xml:space="preserve"> </w:t>
      </w:r>
    </w:p>
    <w:p w14:paraId="638B2B78" w14:textId="03169D70" w:rsidR="005C5F05" w:rsidRPr="00AD50D5" w:rsidRDefault="005C5F05" w:rsidP="00AD50D5">
      <w:pPr>
        <w:spacing w:line="276" w:lineRule="auto"/>
        <w:jc w:val="both"/>
        <w:rPr>
          <w:rFonts w:ascii="Times New Roman" w:eastAsia="Times New Roman" w:hAnsi="Times New Roman"/>
          <w:lang w:val="sr-Cyrl-RS"/>
        </w:rPr>
      </w:pPr>
      <w:r w:rsidRPr="00AD50D5">
        <w:rPr>
          <w:rFonts w:ascii="Times New Roman" w:eastAsia="Times New Roman" w:hAnsi="Times New Roman"/>
          <w:lang w:val="sr-Cyrl-RS"/>
        </w:rPr>
        <w:t xml:space="preserve">Предмет докторског уметничког пројекта је </w:t>
      </w:r>
      <w:r w:rsidR="008C2C51" w:rsidRPr="00AD50D5">
        <w:rPr>
          <w:rFonts w:ascii="Times New Roman" w:eastAsia="Times New Roman" w:hAnsi="Times New Roman"/>
          <w:lang w:val="sr-Cyrl-RS"/>
        </w:rPr>
        <w:t xml:space="preserve">интерпретација два репрезентативна остварења </w:t>
      </w:r>
      <w:r w:rsidR="00BA26AB" w:rsidRPr="00AD50D5">
        <w:rPr>
          <w:rFonts w:ascii="Times New Roman" w:eastAsia="Times New Roman" w:hAnsi="Times New Roman"/>
          <w:lang w:val="sr-Cyrl-RS"/>
        </w:rPr>
        <w:t xml:space="preserve">у области концертантне музике за виолу </w:t>
      </w:r>
      <w:r w:rsidR="008C2C51" w:rsidRPr="00AD50D5">
        <w:rPr>
          <w:rFonts w:ascii="Times New Roman" w:eastAsia="Times New Roman" w:hAnsi="Times New Roman"/>
          <w:lang w:val="sr-Cyrl-RS"/>
        </w:rPr>
        <w:t xml:space="preserve">настала у 20. и 21. веку композитора Вилијама Волтона и Џона Вилијамса. Компонована у размаку од осамдесет година, </w:t>
      </w:r>
      <w:r w:rsidR="00BA26AB" w:rsidRPr="00AD50D5">
        <w:rPr>
          <w:rFonts w:ascii="Times New Roman" w:eastAsia="Times New Roman" w:hAnsi="Times New Roman"/>
          <w:lang w:val="sr-Cyrl-RS"/>
        </w:rPr>
        <w:t xml:space="preserve">ова два концерта у многим аспектима показују сродност и може се говорити о снажном утицају који је Волтон остварио и на Вилијамса, као и на многе друге наследнике, попут Хиндемита и Бартока. Волтонов концерт се сматра првим великим искораком у смислу третмана виоле као солистичког инструмента и угаони камен у музичкој литератури за виолу. Вилијамсов </w:t>
      </w:r>
      <w:r w:rsidR="00AD50D5">
        <w:rPr>
          <w:rFonts w:ascii="Times New Roman" w:eastAsia="Times New Roman" w:hAnsi="Times New Roman"/>
          <w:lang w:val="sr-Cyrl-RS"/>
        </w:rPr>
        <w:t>концерт</w:t>
      </w:r>
      <w:r w:rsidR="00BA26AB" w:rsidRPr="00AD50D5">
        <w:rPr>
          <w:rFonts w:ascii="Times New Roman" w:eastAsia="Times New Roman" w:hAnsi="Times New Roman"/>
          <w:lang w:val="sr-Cyrl-RS"/>
        </w:rPr>
        <w:t xml:space="preserve"> је на трагу Волтонових идеја, разумљиво, интерпретираних на оригиналан начин, са низом занимљивих иновативних музичких идеја, попут коришћења каденце у првом </w:t>
      </w:r>
      <w:r w:rsidR="00BA26AB" w:rsidRPr="00AD50D5">
        <w:rPr>
          <w:rFonts w:ascii="Times New Roman" w:eastAsia="Times New Roman" w:hAnsi="Times New Roman"/>
          <w:lang w:val="sr-Cyrl-RS"/>
        </w:rPr>
        <w:lastRenderedPageBreak/>
        <w:t>ставу која квантитативно заузима готово</w:t>
      </w:r>
      <w:r w:rsidR="00304373" w:rsidRPr="00AD50D5">
        <w:rPr>
          <w:rFonts w:ascii="Times New Roman" w:eastAsia="Times New Roman" w:hAnsi="Times New Roman"/>
          <w:lang w:val="sr-Cyrl-RS"/>
        </w:rPr>
        <w:t xml:space="preserve"> његову</w:t>
      </w:r>
      <w:r w:rsidR="00BA26AB" w:rsidRPr="00AD50D5">
        <w:rPr>
          <w:rFonts w:ascii="Times New Roman" w:eastAsia="Times New Roman" w:hAnsi="Times New Roman"/>
          <w:lang w:val="sr-Cyrl-RS"/>
        </w:rPr>
        <w:t xml:space="preserve"> половину. Ауторка полази од констатације да су Волтон и Вилијамс били и истакнути ствараоци на пољу филмске музике, те да се могу уочити и други заједнички елементи. Циљ докторског уметничког пројекта је формулисан као вишеструки:</w:t>
      </w:r>
    </w:p>
    <w:p w14:paraId="4F6D2AC3" w14:textId="4FB5AF1A" w:rsidR="00B65941" w:rsidRPr="00AD50D5" w:rsidRDefault="00B65941" w:rsidP="00AD5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</w:pPr>
      <w:r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Тумачење два важна дела концертантног виолског репертоара 20. и 21. века кроз хармонску, формалну и стилску анализу</w:t>
      </w:r>
      <w:r w:rsidR="00304373"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;</w:t>
      </w:r>
      <w:r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 xml:space="preserve"> </w:t>
      </w:r>
    </w:p>
    <w:p w14:paraId="2A0E4E89" w14:textId="34B413F4" w:rsidR="00B65941" w:rsidRPr="00AD50D5" w:rsidRDefault="00B65941" w:rsidP="00AD5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</w:pPr>
      <w:r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Продубљивање знања о виолској свирачкој пракси</w:t>
      </w:r>
      <w:r w:rsidR="00304373"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;</w:t>
      </w:r>
    </w:p>
    <w:p w14:paraId="01E7B37E" w14:textId="7B6E3BBF" w:rsidR="00B65941" w:rsidRPr="00AD50D5" w:rsidRDefault="00B65941" w:rsidP="00AD5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</w:pPr>
      <w:r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Истраживање и преиспитивање нових извођачких потенцијала инструмента, као и извођачких принципа и стила на примеру оба концерта</w:t>
      </w:r>
      <w:r w:rsidR="00304373"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;</w:t>
      </w:r>
      <w:r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 xml:space="preserve"> </w:t>
      </w:r>
    </w:p>
    <w:p w14:paraId="30DD9475" w14:textId="13E76FF3" w:rsidR="00B65941" w:rsidRPr="00AD50D5" w:rsidRDefault="00B65941" w:rsidP="00AD5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</w:pPr>
      <w:r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Преиспитивање значаја окретања виолиниста ка виолској литерат</w:t>
      </w:r>
      <w:r w:rsid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у</w:t>
      </w:r>
      <w:r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ри и инструменту</w:t>
      </w:r>
      <w:r w:rsidR="00304373"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;</w:t>
      </w:r>
      <w:r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 xml:space="preserve"> </w:t>
      </w:r>
    </w:p>
    <w:p w14:paraId="6417F23A" w14:textId="104C2CD5" w:rsidR="00B65941" w:rsidRPr="00AD50D5" w:rsidRDefault="00B65941" w:rsidP="00AD50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eastAsiaTheme="minorHAnsi" w:hAnsi="Times New Roman"/>
          <w:color w:val="000000"/>
          <w:lang w:val="sr-Cyrl-RS" w:eastAsia="en-US"/>
          <w14:ligatures w14:val="standardContextual"/>
        </w:rPr>
        <w:t>Интерпретативна анализа концертантног жанра уз детаљно сагледавање односа солисте и оркестра на примеру два различита дела.</w:t>
      </w:r>
    </w:p>
    <w:p w14:paraId="140CB865" w14:textId="77777777" w:rsidR="00AD50D5" w:rsidRPr="00AD50D5" w:rsidRDefault="00AD50D5" w:rsidP="00AD50D5">
      <w:pPr>
        <w:pStyle w:val="ListParagraph"/>
        <w:spacing w:line="276" w:lineRule="auto"/>
        <w:jc w:val="both"/>
        <w:rPr>
          <w:rFonts w:ascii="Times New Roman" w:hAnsi="Times New Roman"/>
          <w:lang w:val="sr-Cyrl-RS"/>
        </w:rPr>
      </w:pPr>
    </w:p>
    <w:p w14:paraId="6EFF8BD1" w14:textId="5D21B1ED" w:rsidR="00304373" w:rsidRPr="00AD50D5" w:rsidRDefault="00304373" w:rsidP="00AD50D5">
      <w:pPr>
        <w:pStyle w:val="Default"/>
        <w:spacing w:line="276" w:lineRule="auto"/>
        <w:ind w:firstLine="360"/>
        <w:jc w:val="both"/>
        <w:rPr>
          <w:rFonts w:eastAsiaTheme="minorHAnsi"/>
          <w:lang w:val="ru-RU"/>
          <w14:ligatures w14:val="standardContextual"/>
        </w:rPr>
      </w:pPr>
      <w:r w:rsidRPr="00AD50D5">
        <w:rPr>
          <w:rFonts w:eastAsiaTheme="minorHAnsi"/>
          <w:lang w:val="sr-Cyrl-RS"/>
          <w14:ligatures w14:val="standardContextual"/>
        </w:rPr>
        <w:t>Како би се у потпуности остварили овако постављени циљеви у</w:t>
      </w:r>
      <w:r w:rsidR="00B65941" w:rsidRPr="00AD50D5">
        <w:rPr>
          <w:rFonts w:eastAsiaTheme="minorHAnsi"/>
          <w:lang w:val="sr-Cyrl-RS"/>
          <w14:ligatures w14:val="standardContextual"/>
        </w:rPr>
        <w:t xml:space="preserve"> раду су примењене интерпретативно-аналитичка, компаративна и историјска метода,. Докторски уметнички пројекат је усмерен на откривање и решавање извођачких проблема и потенцијала виоле у делима 20. и 21. века.</w:t>
      </w:r>
      <w:r w:rsidRPr="00AD50D5">
        <w:rPr>
          <w:rFonts w:eastAsiaTheme="minorHAnsi"/>
          <w:lang w:val="sr-Cyrl-RS"/>
          <w14:ligatures w14:val="standardContextual"/>
        </w:rPr>
        <w:t xml:space="preserve"> </w:t>
      </w:r>
      <w:r w:rsidRPr="00AD50D5">
        <w:rPr>
          <w:rFonts w:eastAsiaTheme="minorHAnsi"/>
          <w:lang w:val="ru-RU"/>
          <w14:ligatures w14:val="standardContextual"/>
        </w:rPr>
        <w:t xml:space="preserve">Практични део докторског уметничког пројекта био је остварен интерпретацијом концерата за виолу Вилијама Волтона и Џона Вилијамса уз пратњу клавира, док су за писани рад биле коришћене оркестарске партитуре ради прецизног сагледавања третмана свих инструмената. </w:t>
      </w:r>
    </w:p>
    <w:p w14:paraId="74EE0311" w14:textId="56328A85" w:rsidR="00B65941" w:rsidRPr="00AD50D5" w:rsidRDefault="00B65941" w:rsidP="00AD50D5">
      <w:pPr>
        <w:spacing w:line="276" w:lineRule="auto"/>
        <w:ind w:firstLine="709"/>
        <w:jc w:val="both"/>
        <w:rPr>
          <w:rFonts w:ascii="Times New Roman" w:hAnsi="Times New Roman"/>
          <w:lang w:val="sr-Cyrl-RS"/>
        </w:rPr>
      </w:pPr>
    </w:p>
    <w:p w14:paraId="45FDE791" w14:textId="6D0F9925" w:rsidR="002F61BA" w:rsidRPr="00AD50D5" w:rsidRDefault="002F61BA" w:rsidP="00AD50D5">
      <w:pPr>
        <w:spacing w:line="276" w:lineRule="auto"/>
        <w:ind w:left="360"/>
        <w:jc w:val="both"/>
        <w:rPr>
          <w:rFonts w:ascii="Times New Roman" w:eastAsia="Times New Roman" w:hAnsi="Times New Roman"/>
          <w:lang w:val="sr-Cyrl-RS"/>
        </w:rPr>
      </w:pPr>
    </w:p>
    <w:p w14:paraId="6F3830D1" w14:textId="77777777" w:rsidR="005C5F05" w:rsidRPr="00AD50D5" w:rsidRDefault="005C5F05" w:rsidP="00AD50D5">
      <w:pPr>
        <w:spacing w:line="276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14:paraId="2AA377CE" w14:textId="77777777" w:rsidR="005C5F05" w:rsidRPr="00AD50D5" w:rsidRDefault="005C5F05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</w:p>
    <w:p w14:paraId="26B06A83" w14:textId="77777777" w:rsidR="00E8691D" w:rsidRPr="00AD50D5" w:rsidRDefault="00E8691D" w:rsidP="00AD50D5">
      <w:pPr>
        <w:spacing w:line="276" w:lineRule="auto"/>
        <w:ind w:firstLine="720"/>
        <w:jc w:val="both"/>
        <w:rPr>
          <w:rFonts w:ascii="Times New Roman" w:hAnsi="Times New Roman"/>
          <w:b/>
          <w:lang w:val="sr-Cyrl-RS"/>
        </w:rPr>
      </w:pPr>
      <w:r w:rsidRPr="00AD50D5">
        <w:rPr>
          <w:rFonts w:ascii="Times New Roman" w:hAnsi="Times New Roman"/>
          <w:b/>
          <w:lang w:val="sr-Cyrl-RS"/>
        </w:rPr>
        <w:t>Анализа образложења докторског уметничког пројекта (писаног рада)</w:t>
      </w:r>
    </w:p>
    <w:p w14:paraId="62DF2C39" w14:textId="77777777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4B65FA04" w14:textId="7E9D86BD" w:rsidR="00A40155" w:rsidRPr="00AD50D5" w:rsidRDefault="00797D13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ab/>
      </w:r>
      <w:r w:rsidRPr="00AD50D5">
        <w:rPr>
          <w:rFonts w:ascii="Times New Roman" w:eastAsia="Times New Roman" w:hAnsi="Times New Roman"/>
          <w:lang w:val="sr-Cyrl-RS"/>
        </w:rPr>
        <w:t xml:space="preserve">Писано образложење докторског уметничког пројекта има </w:t>
      </w:r>
      <w:r w:rsidR="00304373" w:rsidRPr="00AD50D5">
        <w:rPr>
          <w:rFonts w:ascii="Times New Roman" w:eastAsia="Times New Roman" w:hAnsi="Times New Roman"/>
          <w:lang w:val="sr-Cyrl-RS"/>
        </w:rPr>
        <w:t>51</w:t>
      </w:r>
      <w:r w:rsidRPr="00AD50D5">
        <w:rPr>
          <w:rFonts w:ascii="Times New Roman" w:eastAsia="Times New Roman" w:hAnsi="Times New Roman"/>
          <w:lang w:val="sr-Cyrl-RS"/>
        </w:rPr>
        <w:t xml:space="preserve"> страниц</w:t>
      </w:r>
      <w:r w:rsidR="00304373" w:rsidRPr="00AD50D5">
        <w:rPr>
          <w:rFonts w:ascii="Times New Roman" w:eastAsia="Times New Roman" w:hAnsi="Times New Roman"/>
          <w:lang w:val="sr-Cyrl-RS"/>
        </w:rPr>
        <w:t>у</w:t>
      </w:r>
      <w:r w:rsidRPr="00AD50D5">
        <w:rPr>
          <w:rFonts w:ascii="Times New Roman" w:eastAsia="Times New Roman" w:hAnsi="Times New Roman"/>
          <w:lang w:val="sr-Cyrl-RS"/>
        </w:rPr>
        <w:t xml:space="preserve"> текста</w:t>
      </w:r>
      <w:r w:rsidR="00304373" w:rsidRPr="00AD50D5">
        <w:rPr>
          <w:rFonts w:ascii="Times New Roman" w:eastAsia="Times New Roman" w:hAnsi="Times New Roman"/>
          <w:lang w:val="sr-Cyrl-RS"/>
        </w:rPr>
        <w:t xml:space="preserve"> (13836 речи)</w:t>
      </w:r>
      <w:r w:rsidRPr="00AD50D5">
        <w:rPr>
          <w:rFonts w:ascii="Times New Roman" w:eastAsia="Times New Roman" w:hAnsi="Times New Roman"/>
          <w:lang w:val="sr-Cyrl-RS"/>
        </w:rPr>
        <w:t xml:space="preserve">, организовано је прегледно и сврсисходно, укључује </w:t>
      </w:r>
      <w:r w:rsidR="00A40155" w:rsidRPr="00AD50D5">
        <w:rPr>
          <w:rFonts w:ascii="Times New Roman" w:eastAsia="Times New Roman" w:hAnsi="Times New Roman"/>
          <w:lang w:val="sr-Cyrl-RS"/>
        </w:rPr>
        <w:t>1</w:t>
      </w:r>
      <w:r w:rsidRPr="00AD50D5">
        <w:rPr>
          <w:rFonts w:ascii="Times New Roman" w:eastAsia="Times New Roman" w:hAnsi="Times New Roman"/>
          <w:lang w:val="sr-Cyrl-RS"/>
        </w:rPr>
        <w:t>1 аналитички урађен</w:t>
      </w:r>
      <w:r w:rsidR="00A40155" w:rsidRPr="00AD50D5">
        <w:rPr>
          <w:rFonts w:ascii="Times New Roman" w:eastAsia="Times New Roman" w:hAnsi="Times New Roman"/>
          <w:lang w:val="sr-Cyrl-RS"/>
        </w:rPr>
        <w:t>их</w:t>
      </w:r>
      <w:r w:rsidRPr="00AD50D5">
        <w:rPr>
          <w:rFonts w:ascii="Times New Roman" w:eastAsia="Times New Roman" w:hAnsi="Times New Roman"/>
          <w:lang w:val="sr-Cyrl-RS"/>
        </w:rPr>
        <w:t xml:space="preserve"> нотни</w:t>
      </w:r>
      <w:r w:rsidR="00A40155" w:rsidRPr="00AD50D5">
        <w:rPr>
          <w:rFonts w:ascii="Times New Roman" w:eastAsia="Times New Roman" w:hAnsi="Times New Roman"/>
          <w:lang w:val="sr-Cyrl-RS"/>
        </w:rPr>
        <w:t>х</w:t>
      </w:r>
      <w:r w:rsidRPr="00AD50D5">
        <w:rPr>
          <w:rFonts w:ascii="Times New Roman" w:eastAsia="Times New Roman" w:hAnsi="Times New Roman"/>
          <w:lang w:val="sr-Cyrl-RS"/>
        </w:rPr>
        <w:t xml:space="preserve"> пример</w:t>
      </w:r>
      <w:r w:rsidR="00A40155" w:rsidRPr="00AD50D5">
        <w:rPr>
          <w:rFonts w:ascii="Times New Roman" w:eastAsia="Times New Roman" w:hAnsi="Times New Roman"/>
          <w:lang w:val="sr-Cyrl-RS"/>
        </w:rPr>
        <w:t>а</w:t>
      </w:r>
      <w:r w:rsidRPr="00AD50D5">
        <w:rPr>
          <w:rFonts w:ascii="Times New Roman" w:eastAsia="Times New Roman" w:hAnsi="Times New Roman"/>
          <w:lang w:val="sr-Cyrl-RS"/>
        </w:rPr>
        <w:t xml:space="preserve"> и </w:t>
      </w:r>
      <w:r w:rsidR="00A40155" w:rsidRPr="00AD50D5">
        <w:rPr>
          <w:rFonts w:ascii="Times New Roman" w:eastAsia="Times New Roman" w:hAnsi="Times New Roman"/>
          <w:lang w:val="sr-Cyrl-RS"/>
        </w:rPr>
        <w:t>4</w:t>
      </w:r>
      <w:r w:rsidRPr="00AD50D5">
        <w:rPr>
          <w:rFonts w:ascii="Times New Roman" w:eastAsia="Times New Roman" w:hAnsi="Times New Roman"/>
          <w:lang w:val="sr-Cyrl-RS"/>
        </w:rPr>
        <w:t xml:space="preserve"> напомене, претежно документарног типа, утемељен</w:t>
      </w:r>
      <w:r w:rsidR="00A40155" w:rsidRPr="00AD50D5">
        <w:rPr>
          <w:rFonts w:ascii="Times New Roman" w:eastAsia="Times New Roman" w:hAnsi="Times New Roman"/>
          <w:lang w:val="sr-Cyrl-RS"/>
        </w:rPr>
        <w:t>о</w:t>
      </w:r>
      <w:r w:rsidRPr="00AD50D5">
        <w:rPr>
          <w:rFonts w:ascii="Times New Roman" w:eastAsia="Times New Roman" w:hAnsi="Times New Roman"/>
          <w:lang w:val="sr-Cyrl-RS"/>
        </w:rPr>
        <w:t xml:space="preserve"> </w:t>
      </w:r>
      <w:r w:rsidR="00A40155" w:rsidRPr="00AD50D5">
        <w:rPr>
          <w:rFonts w:ascii="Times New Roman" w:eastAsia="Times New Roman" w:hAnsi="Times New Roman"/>
          <w:lang w:val="sr-Cyrl-RS"/>
        </w:rPr>
        <w:t xml:space="preserve">је </w:t>
      </w:r>
      <w:r w:rsidRPr="00AD50D5">
        <w:rPr>
          <w:rFonts w:ascii="Times New Roman" w:eastAsia="Times New Roman" w:hAnsi="Times New Roman"/>
          <w:lang w:val="sr-Cyrl-RS"/>
        </w:rPr>
        <w:t>на релевантној литератури која обухвата 1</w:t>
      </w:r>
      <w:r w:rsidR="00A40155" w:rsidRPr="00AD50D5">
        <w:rPr>
          <w:rFonts w:ascii="Times New Roman" w:eastAsia="Times New Roman" w:hAnsi="Times New Roman"/>
          <w:lang w:val="sr-Cyrl-RS"/>
        </w:rPr>
        <w:t>4</w:t>
      </w:r>
      <w:r w:rsidRPr="00AD50D5">
        <w:rPr>
          <w:rFonts w:ascii="Times New Roman" w:eastAsia="Times New Roman" w:hAnsi="Times New Roman"/>
          <w:lang w:val="sr-Cyrl-RS"/>
        </w:rPr>
        <w:t xml:space="preserve"> библиографских јединица на српском и енглеском језику</w:t>
      </w:r>
      <w:r w:rsidR="008A2B37" w:rsidRPr="00AD50D5">
        <w:rPr>
          <w:rFonts w:ascii="Times New Roman" w:eastAsia="Times New Roman" w:hAnsi="Times New Roman"/>
          <w:lang w:val="sr-Cyrl-RS"/>
        </w:rPr>
        <w:t xml:space="preserve">. Приложен </w:t>
      </w:r>
      <w:r w:rsidR="00A40155" w:rsidRPr="00AD50D5">
        <w:rPr>
          <w:rFonts w:ascii="Times New Roman" w:eastAsia="Times New Roman" w:hAnsi="Times New Roman"/>
          <w:lang w:val="sr-Cyrl-RS"/>
        </w:rPr>
        <w:t>је</w:t>
      </w:r>
      <w:r w:rsidR="008A2B37" w:rsidRPr="00AD50D5">
        <w:rPr>
          <w:rFonts w:ascii="Times New Roman" w:eastAsia="Times New Roman" w:hAnsi="Times New Roman"/>
          <w:lang w:val="sr-Cyrl-RS"/>
        </w:rPr>
        <w:t xml:space="preserve"> и </w:t>
      </w:r>
      <w:r w:rsidRPr="00AD50D5">
        <w:rPr>
          <w:rFonts w:ascii="Times New Roman" w:eastAsia="Times New Roman" w:hAnsi="Times New Roman"/>
          <w:lang w:val="sr-Cyrl-RS"/>
        </w:rPr>
        <w:t xml:space="preserve">списак </w:t>
      </w:r>
      <w:r w:rsidR="00A40155" w:rsidRPr="00AD50D5">
        <w:rPr>
          <w:rFonts w:ascii="Times New Roman" w:eastAsia="Times New Roman" w:hAnsi="Times New Roman"/>
          <w:lang w:val="sr-Cyrl-RS"/>
        </w:rPr>
        <w:t>релевантних снимака</w:t>
      </w:r>
      <w:r w:rsidRPr="00AD50D5">
        <w:rPr>
          <w:rFonts w:ascii="Times New Roman" w:eastAsia="Times New Roman" w:hAnsi="Times New Roman"/>
          <w:lang w:val="sr-Cyrl-RS"/>
        </w:rPr>
        <w:t xml:space="preserve">. </w:t>
      </w:r>
      <w:r w:rsidRPr="00AD50D5">
        <w:rPr>
          <w:rFonts w:ascii="Times New Roman" w:hAnsi="Times New Roman"/>
          <w:lang w:val="sr-Cyrl-RS"/>
        </w:rPr>
        <w:t>Текст, осим увода,</w:t>
      </w:r>
      <w:r w:rsidR="00A40155" w:rsidRPr="00AD50D5">
        <w:rPr>
          <w:rFonts w:ascii="Times New Roman" w:hAnsi="Times New Roman"/>
          <w:lang w:val="sr-Cyrl-RS"/>
        </w:rPr>
        <w:t xml:space="preserve"> завршног поглавља насловљеног Уместо </w:t>
      </w:r>
      <w:r w:rsidRPr="00AD50D5">
        <w:rPr>
          <w:rFonts w:ascii="Times New Roman" w:hAnsi="Times New Roman"/>
          <w:lang w:val="sr-Cyrl-RS"/>
        </w:rPr>
        <w:t xml:space="preserve">закључка и списка коришћене литературе има </w:t>
      </w:r>
      <w:r w:rsidR="00A40155" w:rsidRPr="00AD50D5">
        <w:rPr>
          <w:rFonts w:ascii="Times New Roman" w:hAnsi="Times New Roman"/>
          <w:lang w:val="sr-Cyrl-RS"/>
        </w:rPr>
        <w:t>два</w:t>
      </w:r>
      <w:r w:rsidRPr="00AD50D5">
        <w:rPr>
          <w:rFonts w:ascii="Times New Roman" w:hAnsi="Times New Roman"/>
          <w:lang w:val="sr-Cyrl-RS"/>
        </w:rPr>
        <w:t xml:space="preserve"> централна поглавља.</w:t>
      </w:r>
      <w:r w:rsidR="00A40155" w:rsidRPr="00AD50D5">
        <w:rPr>
          <w:rFonts w:ascii="Times New Roman" w:hAnsi="Times New Roman"/>
          <w:lang w:val="sr-Cyrl-RS"/>
        </w:rPr>
        <w:t xml:space="preserve"> У уводу који је сегментиран у три краће целине прво су представљени предмет и циљ рада и осветљена су методолошка питања истраживања у докторском уметничком пројекту. Потом ауторка представља историјат настанка концерата за виолу Волтона и Вилијамса и излагање заокружује освртом на њихов стил и питања формалних одређења.</w:t>
      </w:r>
      <w:r w:rsidR="00B60CCA" w:rsidRPr="00AD50D5">
        <w:rPr>
          <w:rFonts w:ascii="Times New Roman" w:hAnsi="Times New Roman"/>
          <w:lang w:val="sr-Cyrl-RS"/>
        </w:rPr>
        <w:t xml:space="preserve"> Централна поглавља су посвећена појединачним концертима и сродно су конципирана. Прво се детаљно осветљавају аналитичко-интерпретативни аспекти у свим ставовима концерта, а затим даје кратка анализа репрезентативних извођења. У поглављу Уместо </w:t>
      </w:r>
      <w:r w:rsidR="00B60CCA" w:rsidRPr="00AD50D5">
        <w:rPr>
          <w:rFonts w:ascii="Times New Roman" w:hAnsi="Times New Roman"/>
          <w:lang w:val="sr-Cyrl-RS"/>
        </w:rPr>
        <w:lastRenderedPageBreak/>
        <w:t>закључка оба дела се позиционирају у историјату концертантне литературе за виолу и изводе различити нивои њихове компарације, те оно врло садржајно засвођује претходна минуциозна аналитичка запажања.</w:t>
      </w:r>
      <w:r w:rsidRPr="00AD50D5">
        <w:rPr>
          <w:rFonts w:ascii="Times New Roman" w:hAnsi="Times New Roman"/>
          <w:lang w:val="sr-Cyrl-RS"/>
        </w:rPr>
        <w:t xml:space="preserve"> </w:t>
      </w:r>
    </w:p>
    <w:p w14:paraId="3D16294E" w14:textId="52859397" w:rsidR="00E8691D" w:rsidRPr="00AD50D5" w:rsidRDefault="008A2B37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Податак да је на провери оригиналности докторског уметничког пројекта утврђено подударање од свега </w:t>
      </w:r>
      <w:r w:rsidR="00B60CCA" w:rsidRPr="00AD50D5">
        <w:rPr>
          <w:rFonts w:ascii="Times New Roman" w:hAnsi="Times New Roman"/>
          <w:lang w:val="sr-Cyrl-RS"/>
        </w:rPr>
        <w:t>1</w:t>
      </w:r>
      <w:r w:rsidRPr="00AD50D5">
        <w:rPr>
          <w:rFonts w:ascii="Times New Roman" w:hAnsi="Times New Roman"/>
          <w:lang w:val="sr-Cyrl-RS"/>
        </w:rPr>
        <w:t>% недвосмислено говори о његовој оригиналности и аутентичности.</w:t>
      </w:r>
    </w:p>
    <w:p w14:paraId="7DD7C90A" w14:textId="77777777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2B037306" w14:textId="77777777" w:rsidR="00F722ED" w:rsidRPr="00AD50D5" w:rsidRDefault="00F722E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16FDA9F1" w14:textId="77777777" w:rsidR="00F722ED" w:rsidRPr="00AD50D5" w:rsidRDefault="00F722E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4800B6D2" w14:textId="0AA63D3C" w:rsidR="00E8691D" w:rsidRPr="00AD50D5" w:rsidRDefault="00F722ED" w:rsidP="00AD50D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b/>
          <w:smallCaps/>
          <w:lang w:val="sr-Cyrl-RS"/>
        </w:rPr>
      </w:pPr>
      <w:r w:rsidRPr="00AD50D5">
        <w:rPr>
          <w:rFonts w:ascii="Times New Roman" w:hAnsi="Times New Roman"/>
          <w:b/>
          <w:smallCaps/>
          <w:lang w:val="sr-Cyrl-RS"/>
        </w:rPr>
        <w:t>КРИТИЧКИ ОСВРТ И ОЦЕНА РЕЦЕНЗЕНАТА</w:t>
      </w:r>
    </w:p>
    <w:p w14:paraId="28A473F1" w14:textId="77777777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3C721DD0" w14:textId="7ADCA479" w:rsidR="00B60CCA" w:rsidRPr="00AD50D5" w:rsidRDefault="008A2B37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ab/>
        <w:t xml:space="preserve">Кандидаткиња </w:t>
      </w:r>
      <w:r w:rsidR="00B60CCA" w:rsidRPr="00AD50D5">
        <w:rPr>
          <w:rFonts w:ascii="Times New Roman" w:hAnsi="Times New Roman"/>
          <w:lang w:val="sr-Cyrl-RS"/>
        </w:rPr>
        <w:t>Маја Милановић</w:t>
      </w:r>
      <w:r w:rsidRPr="00AD50D5">
        <w:rPr>
          <w:rFonts w:ascii="Times New Roman" w:hAnsi="Times New Roman"/>
          <w:lang w:val="sr-Cyrl-RS"/>
        </w:rPr>
        <w:t xml:space="preserve"> свој докторски уметнички пројекат </w:t>
      </w:r>
      <w:r w:rsidR="00B60CCA" w:rsidRPr="00AD50D5">
        <w:rPr>
          <w:rFonts w:ascii="Times New Roman" w:eastAsia="Times New Roman" w:hAnsi="Times New Roman"/>
          <w:i/>
          <w:iCs/>
          <w:lang w:val="sr-Cyrl-RS"/>
        </w:rPr>
        <w:t xml:space="preserve">Аспекти интерпретације музике 20. и 21. века на примеру концерата за виолу Вилијама Волтона и Џона Вилијамса </w:t>
      </w:r>
      <w:r w:rsidRPr="00AD50D5">
        <w:rPr>
          <w:rFonts w:ascii="Times New Roman" w:hAnsi="Times New Roman"/>
          <w:lang w:val="sr-Cyrl-RS"/>
        </w:rPr>
        <w:t xml:space="preserve">посветила је истраживању интерпретативних изазова </w:t>
      </w:r>
      <w:r w:rsidR="00B60CCA" w:rsidRPr="00AD50D5">
        <w:rPr>
          <w:rFonts w:ascii="Times New Roman" w:hAnsi="Times New Roman"/>
          <w:lang w:val="sr-Cyrl-RS"/>
        </w:rPr>
        <w:t>два кључна дела виолског репертоара са мисијом да скрене пажњу музичке јавности на њихов значај и потребу да се нађу на концертном подијуму</w:t>
      </w:r>
      <w:r w:rsidR="00DA41F1" w:rsidRPr="00AD50D5">
        <w:rPr>
          <w:rFonts w:ascii="Times New Roman" w:hAnsi="Times New Roman"/>
          <w:lang w:val="sr-Cyrl-RS"/>
        </w:rPr>
        <w:t>, јер је, између осталог, прва која је у нашој средини јавно извела Вилијамсово дело</w:t>
      </w:r>
      <w:r w:rsidR="00B60CCA" w:rsidRPr="00AD50D5">
        <w:rPr>
          <w:rFonts w:ascii="Times New Roman" w:hAnsi="Times New Roman"/>
          <w:lang w:val="sr-Cyrl-RS"/>
        </w:rPr>
        <w:t xml:space="preserve">. Тиме је показала спремност да се суочи са највишим интерпретативно-техничким захтевима </w:t>
      </w:r>
      <w:r w:rsidR="00DA41F1" w:rsidRPr="00AD50D5">
        <w:rPr>
          <w:rFonts w:ascii="Times New Roman" w:hAnsi="Times New Roman"/>
          <w:lang w:val="sr-Cyrl-RS"/>
        </w:rPr>
        <w:t xml:space="preserve">за свој инструмент и покаже сав потенцијал његових могућности, али и специфичности експресије који су му својствени. Маја Милановић је уметница великог искуства, суверене технике која је посебно долазила до изражаја у брзим виртуозним ставовима и каденцама концерата, обухватајући читав спектар савремених техничких захтева за виолу. Остварила је музикалну, надахнуту сарадњу са Укијем Оваскаиненом које је на изванредан начин сугерисао богатство оркестарске звучности и инспиративно водио дијалог са солистом. Зналачки су савладани изазови драматургије концерата у којима се може препознати утицај филмског мишљења музике као следа упечатљивих колоритних звучних призора са елементима фрагментарности коју је у концертном извођењу </w:t>
      </w:r>
      <w:r w:rsidR="00AD50D5">
        <w:rPr>
          <w:rFonts w:ascii="Times New Roman" w:hAnsi="Times New Roman"/>
          <w:lang w:val="sr-Cyrl-RS"/>
        </w:rPr>
        <w:t xml:space="preserve">било </w:t>
      </w:r>
      <w:r w:rsidR="00DA41F1" w:rsidRPr="00AD50D5">
        <w:rPr>
          <w:rFonts w:ascii="Times New Roman" w:hAnsi="Times New Roman"/>
          <w:lang w:val="sr-Cyrl-RS"/>
        </w:rPr>
        <w:t xml:space="preserve">неопходно превазићи. </w:t>
      </w:r>
    </w:p>
    <w:p w14:paraId="223F6F13" w14:textId="4C005710" w:rsidR="00E8691D" w:rsidRPr="00AD50D5" w:rsidRDefault="00DA41F1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П</w:t>
      </w:r>
      <w:r w:rsidR="00150D91" w:rsidRPr="00AD50D5">
        <w:rPr>
          <w:rFonts w:ascii="Times New Roman" w:hAnsi="Times New Roman"/>
          <w:lang w:val="sr-Cyrl-RS"/>
        </w:rPr>
        <w:t xml:space="preserve">исани рад особене концепције својом прегледношћу и јасноћом излагања даје значајан допринос стручној литератури и биће драгоцен свим </w:t>
      </w:r>
      <w:r w:rsidRPr="00AD50D5">
        <w:rPr>
          <w:rFonts w:ascii="Times New Roman" w:hAnsi="Times New Roman"/>
          <w:lang w:val="sr-Cyrl-RS"/>
        </w:rPr>
        <w:t>виолистима</w:t>
      </w:r>
      <w:r w:rsidR="00150D91" w:rsidRPr="00AD50D5">
        <w:rPr>
          <w:rFonts w:ascii="Times New Roman" w:hAnsi="Times New Roman"/>
          <w:lang w:val="sr-Cyrl-RS"/>
        </w:rPr>
        <w:t xml:space="preserve"> који се окрену сличним изазовима</w:t>
      </w:r>
      <w:r w:rsidR="008438ED" w:rsidRPr="00AD50D5">
        <w:rPr>
          <w:rFonts w:ascii="Times New Roman" w:hAnsi="Times New Roman"/>
          <w:lang w:val="sr-Cyrl-RS"/>
        </w:rPr>
        <w:t xml:space="preserve"> или се баве изучавањем историјата литературе за виолу.</w:t>
      </w:r>
    </w:p>
    <w:p w14:paraId="38A8E128" w14:textId="77777777" w:rsidR="008A2B37" w:rsidRPr="00AD50D5" w:rsidRDefault="008A2B37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21ADE335" w14:textId="77777777" w:rsidR="00F722ED" w:rsidRPr="00AD50D5" w:rsidRDefault="00F722ED" w:rsidP="00AD50D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mallCaps/>
          <w:lang w:val="sr-Cyrl-RS"/>
        </w:rPr>
      </w:pPr>
    </w:p>
    <w:p w14:paraId="34E47B27" w14:textId="77777777" w:rsidR="00F722ED" w:rsidRPr="00AD50D5" w:rsidRDefault="00F722ED" w:rsidP="00AD50D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mallCaps/>
          <w:lang w:val="sr-Cyrl-RS"/>
        </w:rPr>
      </w:pPr>
    </w:p>
    <w:p w14:paraId="31DC2262" w14:textId="77777777" w:rsidR="00F722ED" w:rsidRPr="00AD50D5" w:rsidRDefault="00F722ED" w:rsidP="00AD50D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mallCaps/>
          <w:lang w:val="sr-Cyrl-RS"/>
        </w:rPr>
      </w:pPr>
    </w:p>
    <w:p w14:paraId="595B107C" w14:textId="4506FE84" w:rsidR="00E8691D" w:rsidRPr="00AD50D5" w:rsidRDefault="00F722ED" w:rsidP="00AD50D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b/>
          <w:smallCaps/>
          <w:lang w:val="sr-Cyrl-RS"/>
        </w:rPr>
      </w:pPr>
      <w:r w:rsidRPr="00AD50D5">
        <w:rPr>
          <w:rFonts w:ascii="Times New Roman" w:hAnsi="Times New Roman"/>
          <w:b/>
          <w:smallCaps/>
          <w:lang w:val="sr-Cyrl-RS"/>
        </w:rPr>
        <w:t>ЗАКЉУЧАК КОМИСИЈЕ</w:t>
      </w:r>
    </w:p>
    <w:p w14:paraId="161C1F87" w14:textId="77777777" w:rsidR="002F61BA" w:rsidRPr="00AD50D5" w:rsidRDefault="002F61BA" w:rsidP="00AD50D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mallCaps/>
          <w:lang w:val="sr-Cyrl-RS"/>
        </w:rPr>
      </w:pPr>
    </w:p>
    <w:p w14:paraId="37B32828" w14:textId="78EB52A6" w:rsidR="00663068" w:rsidRPr="00AD50D5" w:rsidRDefault="00663068" w:rsidP="00AD50D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Докторски уметнички пројекат кандидатиње </w:t>
      </w:r>
      <w:r w:rsidR="008C2C51" w:rsidRPr="00AD50D5">
        <w:rPr>
          <w:rFonts w:ascii="Times New Roman" w:hAnsi="Times New Roman"/>
          <w:lang w:val="sr-Cyrl-RS"/>
        </w:rPr>
        <w:t>Маје Милановић</w:t>
      </w:r>
      <w:r w:rsidRPr="00AD50D5">
        <w:rPr>
          <w:rFonts w:ascii="Times New Roman" w:hAnsi="Times New Roman"/>
          <w:lang w:val="sr-Cyrl-RS"/>
        </w:rPr>
        <w:t xml:space="preserve"> са темом </w:t>
      </w:r>
      <w:r w:rsidR="008C2C51" w:rsidRPr="00AD50D5">
        <w:rPr>
          <w:rFonts w:ascii="Times New Roman" w:eastAsia="Times New Roman" w:hAnsi="Times New Roman"/>
          <w:i/>
          <w:iCs/>
          <w:lang w:val="sr-Cyrl-RS"/>
        </w:rPr>
        <w:t xml:space="preserve">Аспекти интерпретације музике 20. и 21. века на примеру концерата за виолу Вилијама Волтона и Џона Вилијамса </w:t>
      </w:r>
      <w:r w:rsidRPr="00AD50D5">
        <w:rPr>
          <w:rFonts w:ascii="Times New Roman" w:hAnsi="Times New Roman"/>
          <w:lang w:val="sr-Cyrl-RS"/>
        </w:rPr>
        <w:t xml:space="preserve">представља обухватно, оригинално и темељно истраживање одабране теме и Комисија са задовољством констатује да су јавна уметничка презентација докторског уметничког пројекта и његов писани део дали важан допринос уметничкој области </w:t>
      </w:r>
      <w:r w:rsidRPr="00AD50D5">
        <w:rPr>
          <w:rFonts w:ascii="Times New Roman" w:hAnsi="Times New Roman"/>
          <w:lang w:val="sr-Cyrl-RS"/>
        </w:rPr>
        <w:lastRenderedPageBreak/>
        <w:t xml:space="preserve">извођачких уметности – </w:t>
      </w:r>
      <w:r w:rsidR="008C2C51" w:rsidRPr="00AD50D5">
        <w:rPr>
          <w:rFonts w:ascii="Times New Roman" w:hAnsi="Times New Roman"/>
          <w:lang w:val="sr-Cyrl-RS"/>
        </w:rPr>
        <w:t>гудачки инструменти, виола</w:t>
      </w:r>
      <w:r w:rsidRPr="00AD50D5">
        <w:rPr>
          <w:rFonts w:ascii="Times New Roman" w:hAnsi="Times New Roman"/>
          <w:lang w:val="sr-Cyrl-RS"/>
        </w:rPr>
        <w:t>, те да у потпуности одговарају захтевима докторских уметничких студија.</w:t>
      </w:r>
    </w:p>
    <w:p w14:paraId="6F184ADD" w14:textId="77777777" w:rsidR="00663068" w:rsidRPr="00AD50D5" w:rsidRDefault="00663068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ab/>
        <w:t xml:space="preserve">Комисија једногласно позитивно оцењује завршни докторски уметнички пројекат </w:t>
      </w:r>
      <w:r w:rsidRPr="00AD50D5">
        <w:rPr>
          <w:rFonts w:ascii="Times New Roman" w:hAnsi="Times New Roman"/>
          <w:iCs/>
          <w:lang w:val="sr-Cyrl-RS"/>
        </w:rPr>
        <w:t xml:space="preserve">и предлаже </w:t>
      </w:r>
      <w:r w:rsidRPr="00AD50D5">
        <w:rPr>
          <w:rFonts w:ascii="Times New Roman" w:hAnsi="Times New Roman"/>
          <w:lang w:val="sr-Cyrl-RS"/>
        </w:rPr>
        <w:t>Наставно-уметничко-научном већу Факултета музичке уметности и Сенату Универзитета уметности у Београду да га прихвати и одобри његову одбрану.</w:t>
      </w:r>
    </w:p>
    <w:p w14:paraId="11FCF34E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300EA3EB" w14:textId="77777777" w:rsidR="00663068" w:rsidRPr="00AD50D5" w:rsidRDefault="00663068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Комисија:</w:t>
      </w:r>
    </w:p>
    <w:p w14:paraId="3CB34B22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30BDF876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45562C3F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......................................................</w:t>
      </w:r>
    </w:p>
    <w:p w14:paraId="15EC3F03" w14:textId="09FCBAA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Мр </w:t>
      </w:r>
      <w:r w:rsidR="0024397A" w:rsidRPr="00AD50D5">
        <w:rPr>
          <w:rFonts w:ascii="Times New Roman" w:hAnsi="Times New Roman"/>
          <w:lang w:val="sr-Cyrl-RS"/>
        </w:rPr>
        <w:t>Панта Величковић</w:t>
      </w:r>
      <w:r w:rsidRPr="00AD50D5">
        <w:rPr>
          <w:rFonts w:ascii="Times New Roman" w:hAnsi="Times New Roman"/>
          <w:lang w:val="sr-Cyrl-RS"/>
        </w:rPr>
        <w:t>, редовни професор, председник комисије,</w:t>
      </w:r>
    </w:p>
    <w:p w14:paraId="233A0C91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26DB3F85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.</w:t>
      </w:r>
    </w:p>
    <w:p w14:paraId="0500CC2E" w14:textId="69D4E17C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....................................................</w:t>
      </w:r>
    </w:p>
    <w:p w14:paraId="0AA5A85A" w14:textId="7BB9EE8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Мр </w:t>
      </w:r>
      <w:r w:rsidR="0024397A" w:rsidRPr="00AD50D5">
        <w:rPr>
          <w:rFonts w:ascii="Times New Roman" w:hAnsi="Times New Roman"/>
          <w:lang w:val="sr-Cyrl-RS"/>
        </w:rPr>
        <w:t>Дејан Млађеновић</w:t>
      </w:r>
      <w:r w:rsidRPr="00AD50D5">
        <w:rPr>
          <w:rFonts w:ascii="Times New Roman" w:hAnsi="Times New Roman"/>
          <w:lang w:val="sr-Cyrl-RS"/>
        </w:rPr>
        <w:t>, редовни професор, ментор,</w:t>
      </w:r>
    </w:p>
    <w:p w14:paraId="10383B8C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58511BD6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noProof/>
          <w:lang w:val="sr-Cyrl-RS"/>
        </w:rPr>
        <w:drawing>
          <wp:inline distT="0" distB="0" distL="0" distR="0" wp14:anchorId="6CF28922" wp14:editId="2F83BFBC">
            <wp:extent cx="2063029" cy="540335"/>
            <wp:effectExtent l="19050" t="0" r="0" b="0"/>
            <wp:docPr id="1" name="Picture 1" descr="Potpis sonja marinkovi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sonja marinkovic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029" cy="5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C080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.....................................................</w:t>
      </w:r>
    </w:p>
    <w:p w14:paraId="03D6CD97" w14:textId="379EBAB6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Др Соња Маринковић, редовни професор, коментор,</w:t>
      </w:r>
    </w:p>
    <w:p w14:paraId="6299BA39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3E8A0887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50760B7E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5BA3C28E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.......................................................</w:t>
      </w:r>
    </w:p>
    <w:p w14:paraId="346B9D00" w14:textId="507361FC" w:rsidR="00663068" w:rsidRPr="00AD50D5" w:rsidRDefault="0024397A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Др ум. Наташа Петровић</w:t>
      </w:r>
      <w:r w:rsidR="00663068" w:rsidRPr="00AD50D5">
        <w:rPr>
          <w:rFonts w:ascii="Times New Roman" w:hAnsi="Times New Roman"/>
          <w:lang w:val="sr-Cyrl-RS"/>
        </w:rPr>
        <w:t xml:space="preserve">, редовни професор </w:t>
      </w:r>
      <w:r w:rsidRPr="00AD50D5">
        <w:rPr>
          <w:rFonts w:ascii="Times New Roman" w:hAnsi="Times New Roman"/>
          <w:lang w:val="sr-Cyrl-RS"/>
        </w:rPr>
        <w:t>ФИЛУМ Крагујевац</w:t>
      </w:r>
    </w:p>
    <w:p w14:paraId="1F72D38E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132ABE2A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69CE00FC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</w:p>
    <w:p w14:paraId="1F08B870" w14:textId="77777777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.......................................................</w:t>
      </w:r>
    </w:p>
    <w:p w14:paraId="40D5EC3E" w14:textId="41A65F24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 xml:space="preserve">Др ум. </w:t>
      </w:r>
      <w:r w:rsidR="0024397A" w:rsidRPr="00AD50D5">
        <w:rPr>
          <w:rFonts w:ascii="Times New Roman" w:hAnsi="Times New Roman"/>
          <w:lang w:val="sr-Cyrl-RS"/>
        </w:rPr>
        <w:t>Душица Половина</w:t>
      </w:r>
      <w:r w:rsidRPr="00AD50D5">
        <w:rPr>
          <w:rFonts w:ascii="Times New Roman" w:hAnsi="Times New Roman"/>
          <w:lang w:val="sr-Cyrl-RS"/>
        </w:rPr>
        <w:t>, редовни професор Академије</w:t>
      </w:r>
    </w:p>
    <w:p w14:paraId="2C9861F4" w14:textId="58293B54" w:rsidR="00663068" w:rsidRPr="00AD50D5" w:rsidRDefault="00663068" w:rsidP="00AD50D5">
      <w:pPr>
        <w:spacing w:line="276" w:lineRule="auto"/>
        <w:rPr>
          <w:rFonts w:ascii="Times New Roman" w:hAnsi="Times New Roman"/>
          <w:lang w:val="sr-Cyrl-RS"/>
        </w:rPr>
      </w:pPr>
      <w:r w:rsidRPr="00AD50D5">
        <w:rPr>
          <w:rFonts w:ascii="Times New Roman" w:hAnsi="Times New Roman"/>
          <w:lang w:val="sr-Cyrl-RS"/>
        </w:rPr>
        <w:t>уметности Универзитета у Новом Саду</w:t>
      </w:r>
    </w:p>
    <w:p w14:paraId="4D7D4208" w14:textId="77777777" w:rsidR="00E8691D" w:rsidRPr="00AD50D5" w:rsidRDefault="00E8691D" w:rsidP="00AD50D5">
      <w:pPr>
        <w:spacing w:line="276" w:lineRule="auto"/>
        <w:jc w:val="both"/>
        <w:rPr>
          <w:rFonts w:ascii="Times New Roman" w:hAnsi="Times New Roman"/>
          <w:lang w:val="sr-Cyrl-RS"/>
        </w:rPr>
      </w:pPr>
    </w:p>
    <w:sectPr w:rsidR="00E8691D" w:rsidRPr="00AD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19B9"/>
    <w:multiLevelType w:val="hybridMultilevel"/>
    <w:tmpl w:val="8CDC3F7E"/>
    <w:lvl w:ilvl="0" w:tplc="C4C8D0A0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9663F"/>
    <w:multiLevelType w:val="hybridMultilevel"/>
    <w:tmpl w:val="879E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2343">
    <w:abstractNumId w:val="0"/>
  </w:num>
  <w:num w:numId="2" w16cid:durableId="94542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89"/>
    <w:rsid w:val="00097EC1"/>
    <w:rsid w:val="000D5283"/>
    <w:rsid w:val="00150D91"/>
    <w:rsid w:val="001B26F1"/>
    <w:rsid w:val="001F217F"/>
    <w:rsid w:val="0024397A"/>
    <w:rsid w:val="002F61BA"/>
    <w:rsid w:val="00304373"/>
    <w:rsid w:val="004D4D95"/>
    <w:rsid w:val="00570298"/>
    <w:rsid w:val="005A0063"/>
    <w:rsid w:val="005C5F05"/>
    <w:rsid w:val="005C65F7"/>
    <w:rsid w:val="00663068"/>
    <w:rsid w:val="006A0F88"/>
    <w:rsid w:val="006D6237"/>
    <w:rsid w:val="0077165A"/>
    <w:rsid w:val="00797D13"/>
    <w:rsid w:val="007D2B66"/>
    <w:rsid w:val="007F3F76"/>
    <w:rsid w:val="00840984"/>
    <w:rsid w:val="008438ED"/>
    <w:rsid w:val="008A2B37"/>
    <w:rsid w:val="008C2C51"/>
    <w:rsid w:val="009D09C8"/>
    <w:rsid w:val="009F76F7"/>
    <w:rsid w:val="00A371F0"/>
    <w:rsid w:val="00A40155"/>
    <w:rsid w:val="00A64B36"/>
    <w:rsid w:val="00AD50D5"/>
    <w:rsid w:val="00B60CCA"/>
    <w:rsid w:val="00B65941"/>
    <w:rsid w:val="00BA26AB"/>
    <w:rsid w:val="00C87AFB"/>
    <w:rsid w:val="00CC4A35"/>
    <w:rsid w:val="00D07DFA"/>
    <w:rsid w:val="00DA41F1"/>
    <w:rsid w:val="00E8691D"/>
    <w:rsid w:val="00E976E5"/>
    <w:rsid w:val="00EA6E67"/>
    <w:rsid w:val="00F57789"/>
    <w:rsid w:val="00F722ED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79DE"/>
  <w15:chartTrackingRefBased/>
  <w15:docId w15:val="{93E8010E-4E86-4771-9F7D-411C9E30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91D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691D"/>
    <w:pPr>
      <w:spacing w:after="0" w:line="240" w:lineRule="auto"/>
    </w:pPr>
    <w:rPr>
      <w:rFonts w:ascii="Calibri" w:eastAsia="Times New Roman" w:hAnsi="Calibri" w:cs="Times New Roman"/>
      <w:kern w:val="0"/>
      <w:lang w:val="sr-Latn-CS" w:eastAsia="sr-Latn-CS"/>
      <w14:ligatures w14:val="none"/>
    </w:rPr>
  </w:style>
  <w:style w:type="character" w:customStyle="1" w:styleId="NoSpacingChar">
    <w:name w:val="No Spacing Char"/>
    <w:link w:val="NoSpacing"/>
    <w:uiPriority w:val="1"/>
    <w:rsid w:val="00E8691D"/>
    <w:rPr>
      <w:rFonts w:ascii="Calibri" w:eastAsia="Times New Roman" w:hAnsi="Calibri" w:cs="Times New Roman"/>
      <w:kern w:val="0"/>
      <w:lang w:val="sr-Latn-CS" w:eastAsia="sr-Latn-CS"/>
      <w14:ligatures w14:val="none"/>
    </w:rPr>
  </w:style>
  <w:style w:type="paragraph" w:customStyle="1" w:styleId="Default">
    <w:name w:val="Default"/>
    <w:rsid w:val="002F61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ojvnm2t">
    <w:name w:val="tojvnm2t"/>
    <w:basedOn w:val="DefaultParagraphFont"/>
    <w:rsid w:val="002F61BA"/>
  </w:style>
  <w:style w:type="paragraph" w:styleId="ListParagraph">
    <w:name w:val="List Paragraph"/>
    <w:basedOn w:val="Normal"/>
    <w:uiPriority w:val="34"/>
    <w:qFormat/>
    <w:rsid w:val="005C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Milinković</dc:creator>
  <cp:keywords/>
  <dc:description/>
  <cp:lastModifiedBy>Natsa-PC</cp:lastModifiedBy>
  <cp:revision>2</cp:revision>
  <dcterms:created xsi:type="dcterms:W3CDTF">2023-10-31T09:11:00Z</dcterms:created>
  <dcterms:modified xsi:type="dcterms:W3CDTF">2023-10-31T09:11:00Z</dcterms:modified>
</cp:coreProperties>
</file>